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7AB69" w14:textId="77777777" w:rsidR="00410E75" w:rsidRDefault="00410E75" w:rsidP="00BB4C34">
      <w:pPr>
        <w:pStyle w:val="Tabelltekst"/>
        <w:rPr>
          <w:lang w:val="nb-NO"/>
        </w:rPr>
      </w:pPr>
    </w:p>
    <w:p w14:paraId="24A7E53D" w14:textId="77777777" w:rsidR="0053154B" w:rsidRDefault="0053154B" w:rsidP="0053154B">
      <w:pPr>
        <w:pStyle w:val="Tabelltekst"/>
        <w:pBdr>
          <w:top w:val="single" w:sz="4" w:space="1" w:color="auto"/>
        </w:pBdr>
        <w:rPr>
          <w:lang w:val="nb-NO"/>
        </w:rPr>
      </w:pPr>
    </w:p>
    <w:p w14:paraId="58122602" w14:textId="77777777" w:rsidR="00410E75" w:rsidRDefault="007F747A" w:rsidP="00BB4C34">
      <w:pPr>
        <w:pStyle w:val="Tabelltekst"/>
        <w:rPr>
          <w:lang w:val="nb-NO"/>
        </w:rPr>
      </w:pPr>
      <w:r>
        <w:rPr>
          <w:noProof/>
        </w:rPr>
        <mc:AlternateContent>
          <mc:Choice Requires="wps">
            <w:drawing>
              <wp:anchor distT="0" distB="0" distL="114300" distR="114300" simplePos="0" relativeHeight="251667456" behindDoc="0" locked="0" layoutInCell="1" allowOverlap="1" wp14:anchorId="4CB9A5FC" wp14:editId="092199DB">
                <wp:simplePos x="0" y="0"/>
                <wp:positionH relativeFrom="column">
                  <wp:posOffset>149626</wp:posOffset>
                </wp:positionH>
                <wp:positionV relativeFrom="paragraph">
                  <wp:posOffset>1405255</wp:posOffset>
                </wp:positionV>
                <wp:extent cx="6603766" cy="609600"/>
                <wp:effectExtent l="0" t="0" r="0" b="0"/>
                <wp:wrapNone/>
                <wp:docPr id="6" name="Tekstboks 6"/>
                <wp:cNvGraphicFramePr/>
                <a:graphic xmlns:a="http://schemas.openxmlformats.org/drawingml/2006/main">
                  <a:graphicData uri="http://schemas.microsoft.com/office/word/2010/wordprocessingShape">
                    <wps:wsp>
                      <wps:cNvSpPr txBox="1"/>
                      <wps:spPr>
                        <a:xfrm>
                          <a:off x="0" y="0"/>
                          <a:ext cx="6603766" cy="609600"/>
                        </a:xfrm>
                        <a:prstGeom prst="rect">
                          <a:avLst/>
                        </a:prstGeom>
                        <a:noFill/>
                        <a:ln w="6350">
                          <a:noFill/>
                        </a:ln>
                      </wps:spPr>
                      <wps:txbx>
                        <w:txbxContent>
                          <w:p w14:paraId="3EF03C9E" w14:textId="77777777" w:rsidR="00410E75" w:rsidRPr="007F747A" w:rsidRDefault="00410E75">
                            <w:pPr>
                              <w:rPr>
                                <w:rFonts w:ascii="Verdana" w:hAnsi="Verdana" w:cs="Aharoni"/>
                                <w:color w:val="FFFFFF" w:themeColor="background1"/>
                                <w:sz w:val="34"/>
                                <w:szCs w:val="34"/>
                                <w:lang w:val="en-US"/>
                              </w:rPr>
                            </w:pPr>
                            <w:r w:rsidRPr="007F747A">
                              <w:rPr>
                                <w:rFonts w:ascii="Verdana" w:hAnsi="Verdana" w:cs="Aharoni"/>
                                <w:color w:val="FFFFFF" w:themeColor="background1"/>
                                <w:sz w:val="34"/>
                                <w:szCs w:val="34"/>
                                <w:lang w:val="en-US"/>
                              </w:rPr>
                              <w:t>TECHNOLOGY AND SOLUTIONS IN THE ENERGY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9A5FC" id="_x0000_t202" coordsize="21600,21600" o:spt="202" path="m,l,21600r21600,l21600,xe">
                <v:stroke joinstyle="miter"/>
                <v:path gradientshapeok="t" o:connecttype="rect"/>
              </v:shapetype>
              <v:shape id="Tekstboks 6" o:spid="_x0000_s1026" type="#_x0000_t202" style="position:absolute;margin-left:11.8pt;margin-top:110.65pt;width:520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" filled="f" stroked="f" strokeweight=".5pt">
                <v:textbox>
                  <w:txbxContent>
                    <w:p w14:paraId="3EF03C9E" w14:textId="77777777" w:rsidR="00410E75" w:rsidRPr="007F747A" w:rsidRDefault="00410E75">
                      <w:pPr>
                        <w:rPr>
                          <w:rFonts w:ascii="Verdana" w:hAnsi="Verdana" w:cs="Aharoni"/>
                          <w:color w:val="FFFFFF" w:themeColor="background1"/>
                          <w:sz w:val="34"/>
                          <w:szCs w:val="34"/>
                          <w:lang w:val="en-US"/>
                        </w:rPr>
                      </w:pPr>
                      <w:r w:rsidRPr="007F747A">
                        <w:rPr>
                          <w:rFonts w:ascii="Verdana" w:hAnsi="Verdana" w:cs="Aharoni"/>
                          <w:color w:val="FFFFFF" w:themeColor="background1"/>
                          <w:sz w:val="34"/>
                          <w:szCs w:val="34"/>
                          <w:lang w:val="en-US"/>
                        </w:rPr>
                        <w:t>TECHNOLOGY AND SOLUTIONS IN THE ENERGY SECTOR</w:t>
                      </w:r>
                    </w:p>
                  </w:txbxContent>
                </v:textbox>
              </v:shape>
            </w:pict>
          </mc:Fallback>
        </mc:AlternateContent>
      </w:r>
    </w:p>
    <w:p w14:paraId="4B48F431" w14:textId="77777777" w:rsidR="00CE64CE" w:rsidRPr="00410E75" w:rsidRDefault="00A8786B" w:rsidP="00410E75">
      <w:pPr>
        <w:pStyle w:val="Tabelltekst"/>
        <w:jc w:val="center"/>
        <w:rPr>
          <w:sz w:val="48"/>
          <w:szCs w:val="48"/>
          <w:lang w:val="nb-NO"/>
        </w:rPr>
      </w:pPr>
      <w:r w:rsidRPr="00410E75">
        <w:rPr>
          <w:noProof/>
          <w:color w:val="000000" w:themeColor="text1"/>
        </w:rPr>
        <w:drawing>
          <wp:anchor distT="0" distB="0" distL="114300" distR="114300" simplePos="0" relativeHeight="251666432" behindDoc="0" locked="0" layoutInCell="1" allowOverlap="1" wp14:anchorId="691809D9" wp14:editId="5A3EB8E0">
            <wp:simplePos x="0" y="0"/>
            <wp:positionH relativeFrom="column">
              <wp:posOffset>3810</wp:posOffset>
            </wp:positionH>
            <wp:positionV relativeFrom="paragraph">
              <wp:posOffset>35016</wp:posOffset>
            </wp:positionV>
            <wp:extent cx="6607175" cy="1713230"/>
            <wp:effectExtent l="12700" t="12700" r="9525" b="13970"/>
            <wp:wrapThrough wrapText="bothSides">
              <wp:wrapPolygon edited="0">
                <wp:start x="-42" y="-160"/>
                <wp:lineTo x="-42" y="21616"/>
                <wp:lineTo x="21590" y="21616"/>
                <wp:lineTo x="21590" y="-160"/>
                <wp:lineTo x="-42" y="-160"/>
              </wp:wrapPolygon>
            </wp:wrapThrough>
            <wp:docPr id="5" name="Bilde 5" descr="Et bilde som inneholder himmel, utendørs, person,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jermbilde 2019-05-28 kl. 12.19.00.png"/>
                    <pic:cNvPicPr/>
                  </pic:nvPicPr>
                  <pic:blipFill>
                    <a:blip r:embed="rId8">
                      <a:extLst>
                        <a:ext uri="{28A0092B-C50C-407E-A947-70E740481C1C}">
                          <a14:useLocalDpi xmlns:a14="http://schemas.microsoft.com/office/drawing/2010/main" val="0"/>
                        </a:ext>
                      </a:extLst>
                    </a:blip>
                    <a:stretch>
                      <a:fillRect/>
                    </a:stretch>
                  </pic:blipFill>
                  <pic:spPr>
                    <a:xfrm>
                      <a:off x="0" y="0"/>
                      <a:ext cx="6607175" cy="17132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10E75" w:rsidRPr="00410E75">
        <w:rPr>
          <w:b/>
          <w:sz w:val="48"/>
          <w:szCs w:val="48"/>
          <w:lang w:val="nb-NO"/>
        </w:rPr>
        <w:t>Fra Ålesund til Singapore – eller var det omvendt?</w:t>
      </w:r>
    </w:p>
    <w:p w14:paraId="48CCD0FE" w14:textId="12F3E8A0" w:rsidR="00A8786B" w:rsidRPr="00EA5F6F" w:rsidRDefault="00CE64CE" w:rsidP="00CE64CE">
      <w:pPr>
        <w:rPr>
          <w:i/>
          <w:color w:val="407579" w:themeColor="accent4"/>
          <w:sz w:val="24"/>
          <w:szCs w:val="24"/>
        </w:rPr>
        <w:sectPr w:rsidR="00A8786B" w:rsidRPr="00EA5F6F" w:rsidSect="00D739F3">
          <w:headerReference w:type="default" r:id="rId9"/>
          <w:footerReference w:type="even" r:id="rId10"/>
          <w:footerReference w:type="default" r:id="rId11"/>
          <w:type w:val="continuous"/>
          <w:pgSz w:w="11906" w:h="16838"/>
          <w:pgMar w:top="1418" w:right="851" w:bottom="1418" w:left="851" w:header="709" w:footer="709" w:gutter="0"/>
          <w:cols w:space="708"/>
          <w:docGrid w:linePitch="360"/>
        </w:sectPr>
      </w:pPr>
      <w:r w:rsidRPr="00EA5F6F">
        <w:rPr>
          <w:i/>
          <w:color w:val="407579" w:themeColor="accent4"/>
          <w:sz w:val="24"/>
          <w:szCs w:val="24"/>
        </w:rPr>
        <w:t>Smart Energy Networks medlem</w:t>
      </w:r>
      <w:r w:rsidR="007F747A" w:rsidRPr="00EA5F6F">
        <w:rPr>
          <w:i/>
          <w:color w:val="407579" w:themeColor="accent4"/>
          <w:sz w:val="24"/>
          <w:szCs w:val="24"/>
        </w:rPr>
        <w:t xml:space="preserve">mer møttes 21. mai hos Advokatfirmaet Selmer i Oslo for å drøfte neste generasjons teknologiløsninger i energisektoren. </w:t>
      </w:r>
      <w:r w:rsidR="00DA7958" w:rsidRPr="00EA5F6F">
        <w:rPr>
          <w:i/>
          <w:color w:val="407579" w:themeColor="accent4"/>
          <w:sz w:val="24"/>
          <w:szCs w:val="24"/>
        </w:rPr>
        <w:t>Siemens</w:t>
      </w:r>
      <w:r w:rsidR="00C83CFB" w:rsidRPr="00EA5F6F">
        <w:rPr>
          <w:i/>
          <w:color w:val="407579" w:themeColor="accent4"/>
          <w:sz w:val="24"/>
          <w:szCs w:val="24"/>
        </w:rPr>
        <w:t>,</w:t>
      </w:r>
      <w:r w:rsidR="00DA7958" w:rsidRPr="00EA5F6F">
        <w:rPr>
          <w:i/>
          <w:color w:val="407579" w:themeColor="accent4"/>
          <w:sz w:val="24"/>
          <w:szCs w:val="24"/>
        </w:rPr>
        <w:t xml:space="preserve"> som nå er blitt finansiell partner i Smart Energy Network, del</w:t>
      </w:r>
      <w:r w:rsidR="0036694F">
        <w:rPr>
          <w:i/>
          <w:color w:val="407579" w:themeColor="accent4"/>
          <w:sz w:val="24"/>
          <w:szCs w:val="24"/>
        </w:rPr>
        <w:t>t</w:t>
      </w:r>
      <w:r w:rsidR="00DA7958" w:rsidRPr="00EA5F6F">
        <w:rPr>
          <w:i/>
          <w:color w:val="407579" w:themeColor="accent4"/>
          <w:sz w:val="24"/>
          <w:szCs w:val="24"/>
        </w:rPr>
        <w:t xml:space="preserve">e sin nyeste </w:t>
      </w:r>
      <w:r w:rsidR="00C83CFB" w:rsidRPr="00EA5F6F">
        <w:rPr>
          <w:i/>
          <w:color w:val="407579" w:themeColor="accent4"/>
          <w:sz w:val="24"/>
          <w:szCs w:val="24"/>
        </w:rPr>
        <w:t>innsikt i</w:t>
      </w:r>
      <w:r w:rsidR="00DA7958" w:rsidRPr="00EA5F6F">
        <w:rPr>
          <w:i/>
          <w:color w:val="407579" w:themeColor="accent4"/>
          <w:sz w:val="24"/>
          <w:szCs w:val="24"/>
        </w:rPr>
        <w:t xml:space="preserve"> bærekraftige energisystemer</w:t>
      </w:r>
      <w:r w:rsidR="00FE7D26" w:rsidRPr="00EA5F6F">
        <w:rPr>
          <w:i/>
          <w:color w:val="407579" w:themeColor="accent4"/>
          <w:sz w:val="24"/>
          <w:szCs w:val="24"/>
        </w:rPr>
        <w:t xml:space="preserve">. IBMs globale sjefarkitekt for </w:t>
      </w:r>
      <w:r w:rsidR="0036694F">
        <w:rPr>
          <w:i/>
          <w:color w:val="407579" w:themeColor="accent4"/>
          <w:sz w:val="24"/>
          <w:szCs w:val="24"/>
        </w:rPr>
        <w:t>energi</w:t>
      </w:r>
      <w:r w:rsidR="00FE7D26" w:rsidRPr="00EA5F6F">
        <w:rPr>
          <w:i/>
          <w:color w:val="407579" w:themeColor="accent4"/>
          <w:sz w:val="24"/>
          <w:szCs w:val="24"/>
        </w:rPr>
        <w:t xml:space="preserve"> og </w:t>
      </w:r>
      <w:proofErr w:type="spellStart"/>
      <w:r w:rsidR="00FE7D26" w:rsidRPr="00EA5F6F">
        <w:rPr>
          <w:i/>
          <w:color w:val="407579" w:themeColor="accent4"/>
          <w:sz w:val="24"/>
          <w:szCs w:val="24"/>
        </w:rPr>
        <w:t>utilites</w:t>
      </w:r>
      <w:proofErr w:type="spellEnd"/>
      <w:r w:rsidR="00FE7D26" w:rsidRPr="00EA5F6F">
        <w:rPr>
          <w:i/>
          <w:color w:val="407579" w:themeColor="accent4"/>
          <w:sz w:val="24"/>
          <w:szCs w:val="24"/>
        </w:rPr>
        <w:t xml:space="preserve"> var for anledningen hentet fra Singapore for å fortelle om hva som skjer</w:t>
      </w:r>
      <w:r w:rsidR="00C83CFB" w:rsidRPr="00EA5F6F">
        <w:rPr>
          <w:i/>
          <w:color w:val="407579" w:themeColor="accent4"/>
          <w:sz w:val="24"/>
          <w:szCs w:val="24"/>
        </w:rPr>
        <w:t xml:space="preserve"> – </w:t>
      </w:r>
      <w:r w:rsidR="00FE7D26" w:rsidRPr="00EA5F6F">
        <w:rPr>
          <w:i/>
          <w:color w:val="407579" w:themeColor="accent4"/>
          <w:sz w:val="24"/>
          <w:szCs w:val="24"/>
        </w:rPr>
        <w:t>og ikke minst tempoet i energitransformasjonen</w:t>
      </w:r>
      <w:r w:rsidR="00C83CFB" w:rsidRPr="00EA5F6F">
        <w:rPr>
          <w:i/>
          <w:color w:val="407579" w:themeColor="accent4"/>
          <w:sz w:val="24"/>
          <w:szCs w:val="24"/>
        </w:rPr>
        <w:t xml:space="preserve"> – </w:t>
      </w:r>
      <w:r w:rsidR="00FE7D26" w:rsidRPr="00EA5F6F">
        <w:rPr>
          <w:i/>
          <w:color w:val="407579" w:themeColor="accent4"/>
          <w:sz w:val="24"/>
          <w:szCs w:val="24"/>
        </w:rPr>
        <w:t xml:space="preserve">i Asia. Siste del av seansen var satt av til </w:t>
      </w:r>
      <w:r w:rsidR="00C83CFB" w:rsidRPr="00EA5F6F">
        <w:rPr>
          <w:i/>
          <w:color w:val="407579" w:themeColor="accent4"/>
          <w:sz w:val="24"/>
          <w:szCs w:val="24"/>
        </w:rPr>
        <w:t>nybrottsarbeid innen smart city</w:t>
      </w:r>
      <w:r w:rsidR="0036694F">
        <w:rPr>
          <w:i/>
          <w:color w:val="407579" w:themeColor="accent4"/>
          <w:sz w:val="24"/>
          <w:szCs w:val="24"/>
        </w:rPr>
        <w:t>-</w:t>
      </w:r>
      <w:r w:rsidR="00C83CFB" w:rsidRPr="00EA5F6F">
        <w:rPr>
          <w:i/>
          <w:color w:val="407579" w:themeColor="accent4"/>
          <w:sz w:val="24"/>
          <w:szCs w:val="24"/>
        </w:rPr>
        <w:t>utvikling her hjemme – i Stavanger, Ålesund og Oslo.</w:t>
      </w:r>
      <w:r w:rsidR="00901092" w:rsidRPr="00EA5F6F">
        <w:rPr>
          <w:i/>
          <w:color w:val="407579" w:themeColor="accent4"/>
          <w:sz w:val="24"/>
          <w:szCs w:val="24"/>
        </w:rPr>
        <w:t xml:space="preserve">  </w:t>
      </w:r>
      <w:r w:rsidR="00717E3B" w:rsidRPr="00EA5F6F">
        <w:rPr>
          <w:i/>
          <w:color w:val="407579" w:themeColor="accent4"/>
          <w:sz w:val="24"/>
          <w:szCs w:val="24"/>
        </w:rPr>
        <w:t xml:space="preserve"> Underveis</w:t>
      </w:r>
      <w:r w:rsidR="0036694F">
        <w:rPr>
          <w:i/>
          <w:color w:val="407579" w:themeColor="accent4"/>
          <w:sz w:val="24"/>
          <w:szCs w:val="24"/>
        </w:rPr>
        <w:t>, ble det</w:t>
      </w:r>
      <w:r w:rsidR="00717E3B" w:rsidRPr="00EA5F6F">
        <w:rPr>
          <w:i/>
          <w:color w:val="407579" w:themeColor="accent4"/>
          <w:sz w:val="24"/>
          <w:szCs w:val="24"/>
        </w:rPr>
        <w:t xml:space="preserve"> interessante</w:t>
      </w:r>
      <w:r w:rsidR="0036694F">
        <w:rPr>
          <w:i/>
          <w:color w:val="407579" w:themeColor="accent4"/>
          <w:sz w:val="24"/>
          <w:szCs w:val="24"/>
        </w:rPr>
        <w:t>,</w:t>
      </w:r>
      <w:r w:rsidR="00717E3B" w:rsidRPr="00EA5F6F">
        <w:rPr>
          <w:i/>
          <w:color w:val="407579" w:themeColor="accent4"/>
          <w:sz w:val="24"/>
          <w:szCs w:val="24"/>
        </w:rPr>
        <w:t xml:space="preserve"> interaktive diskusjoner og god tid til </w:t>
      </w:r>
      <w:proofErr w:type="spellStart"/>
      <w:r w:rsidR="00717E3B" w:rsidRPr="00EA5F6F">
        <w:rPr>
          <w:i/>
          <w:color w:val="407579" w:themeColor="accent4"/>
          <w:sz w:val="24"/>
          <w:szCs w:val="24"/>
        </w:rPr>
        <w:t>forretningsmingling</w:t>
      </w:r>
      <w:proofErr w:type="spellEnd"/>
      <w:r w:rsidR="00717E3B" w:rsidRPr="00EA5F6F">
        <w:rPr>
          <w:i/>
          <w:color w:val="407579" w:themeColor="accent4"/>
          <w:sz w:val="24"/>
          <w:szCs w:val="24"/>
        </w:rPr>
        <w:t>.</w:t>
      </w:r>
    </w:p>
    <w:p w14:paraId="747A8E44" w14:textId="77777777" w:rsidR="00C83CFB" w:rsidRPr="00254636" w:rsidRDefault="00C83CFB" w:rsidP="00717E3B">
      <w:pPr>
        <w:jc w:val="center"/>
        <w:rPr>
          <w:b/>
          <w:sz w:val="24"/>
          <w:szCs w:val="24"/>
        </w:rPr>
      </w:pPr>
    </w:p>
    <w:p w14:paraId="1CB0B96C" w14:textId="77777777" w:rsidR="00C83CFB" w:rsidRPr="00254636" w:rsidRDefault="00C83CFB" w:rsidP="00CE64CE">
      <w:pPr>
        <w:rPr>
          <w:b/>
          <w:sz w:val="24"/>
          <w:szCs w:val="24"/>
        </w:rPr>
      </w:pPr>
      <w:r w:rsidRPr="00254636">
        <w:rPr>
          <w:b/>
          <w:sz w:val="24"/>
          <w:szCs w:val="24"/>
        </w:rPr>
        <w:t>DEL I: NEXT GENERATION TECHNOLOGY</w:t>
      </w:r>
    </w:p>
    <w:p w14:paraId="42C61B4F" w14:textId="022EAA7E" w:rsidR="00CE64CE" w:rsidRDefault="00254636" w:rsidP="00CE64CE">
      <w:r>
        <w:rPr>
          <w:noProof/>
        </w:rPr>
        <w:drawing>
          <wp:anchor distT="0" distB="0" distL="114300" distR="114300" simplePos="0" relativeHeight="251668480" behindDoc="0" locked="0" layoutInCell="1" allowOverlap="1" wp14:anchorId="33474A8F" wp14:editId="18FE0093">
            <wp:simplePos x="0" y="0"/>
            <wp:positionH relativeFrom="column">
              <wp:posOffset>3455670</wp:posOffset>
            </wp:positionH>
            <wp:positionV relativeFrom="paragraph">
              <wp:posOffset>451385</wp:posOffset>
            </wp:positionV>
            <wp:extent cx="3016800" cy="1537200"/>
            <wp:effectExtent l="12700" t="12700" r="6350" b="12700"/>
            <wp:wrapThrough wrapText="bothSides">
              <wp:wrapPolygon edited="0">
                <wp:start x="-91" y="-179"/>
                <wp:lineTo x="-91" y="21600"/>
                <wp:lineTo x="21555" y="21600"/>
                <wp:lineTo x="21555" y="-179"/>
                <wp:lineTo x="-91" y="-179"/>
              </wp:wrapPolygon>
            </wp:wrapThrough>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5-29 at 08.40.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6800" cy="1537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83CFB" w:rsidRPr="00717E3B">
        <w:rPr>
          <w:b/>
        </w:rPr>
        <w:t xml:space="preserve">Next47 and </w:t>
      </w:r>
      <w:proofErr w:type="spellStart"/>
      <w:r w:rsidR="00C83CFB" w:rsidRPr="00717E3B">
        <w:rPr>
          <w:b/>
        </w:rPr>
        <w:t>future</w:t>
      </w:r>
      <w:proofErr w:type="spellEnd"/>
      <w:r w:rsidR="00C83CFB" w:rsidRPr="00717E3B">
        <w:rPr>
          <w:b/>
        </w:rPr>
        <w:t xml:space="preserve"> grids – </w:t>
      </w:r>
      <w:proofErr w:type="spellStart"/>
      <w:r w:rsidR="00C83CFB" w:rsidRPr="00717E3B">
        <w:rPr>
          <w:b/>
        </w:rPr>
        <w:t>how</w:t>
      </w:r>
      <w:proofErr w:type="spellEnd"/>
      <w:r w:rsidR="00C83CFB" w:rsidRPr="00717E3B">
        <w:rPr>
          <w:b/>
        </w:rPr>
        <w:t xml:space="preserve"> to </w:t>
      </w:r>
      <w:proofErr w:type="spellStart"/>
      <w:r w:rsidR="00C83CFB" w:rsidRPr="00717E3B">
        <w:rPr>
          <w:b/>
        </w:rPr>
        <w:t>innovate</w:t>
      </w:r>
      <w:proofErr w:type="spellEnd"/>
      <w:r w:rsidR="00C83CFB" w:rsidRPr="00717E3B">
        <w:rPr>
          <w:b/>
        </w:rPr>
        <w:t xml:space="preserve"> and </w:t>
      </w:r>
      <w:proofErr w:type="spellStart"/>
      <w:r w:rsidR="00C83CFB" w:rsidRPr="00717E3B">
        <w:rPr>
          <w:b/>
        </w:rPr>
        <w:t>prepare</w:t>
      </w:r>
      <w:proofErr w:type="spellEnd"/>
      <w:r w:rsidR="00C83CFB" w:rsidRPr="00717E3B">
        <w:rPr>
          <w:b/>
        </w:rPr>
        <w:t xml:space="preserve"> for </w:t>
      </w:r>
      <w:proofErr w:type="spellStart"/>
      <w:r w:rsidR="00C83CFB" w:rsidRPr="00717E3B">
        <w:rPr>
          <w:b/>
        </w:rPr>
        <w:t>the</w:t>
      </w:r>
      <w:proofErr w:type="spellEnd"/>
      <w:r w:rsidR="00C83CFB" w:rsidRPr="00717E3B">
        <w:rPr>
          <w:b/>
        </w:rPr>
        <w:t xml:space="preserve"> </w:t>
      </w:r>
      <w:proofErr w:type="spellStart"/>
      <w:r w:rsidR="00C83CFB" w:rsidRPr="00717E3B">
        <w:rPr>
          <w:b/>
        </w:rPr>
        <w:t>energy</w:t>
      </w:r>
      <w:proofErr w:type="spellEnd"/>
      <w:r w:rsidR="00C83CFB" w:rsidRPr="00717E3B">
        <w:rPr>
          <w:b/>
        </w:rPr>
        <w:t xml:space="preserve"> system </w:t>
      </w:r>
      <w:proofErr w:type="spellStart"/>
      <w:r w:rsidR="00C83CFB" w:rsidRPr="00717E3B">
        <w:rPr>
          <w:b/>
        </w:rPr>
        <w:t>of</w:t>
      </w:r>
      <w:proofErr w:type="spellEnd"/>
      <w:r w:rsidR="00C83CFB" w:rsidRPr="00717E3B">
        <w:rPr>
          <w:b/>
        </w:rPr>
        <w:t xml:space="preserve"> </w:t>
      </w:r>
      <w:proofErr w:type="spellStart"/>
      <w:r w:rsidR="00C83CFB" w:rsidRPr="00717E3B">
        <w:rPr>
          <w:b/>
        </w:rPr>
        <w:t>the</w:t>
      </w:r>
      <w:proofErr w:type="spellEnd"/>
      <w:r w:rsidR="00C83CFB" w:rsidRPr="00717E3B">
        <w:rPr>
          <w:b/>
        </w:rPr>
        <w:t xml:space="preserve"> </w:t>
      </w:r>
      <w:proofErr w:type="spellStart"/>
      <w:r w:rsidR="00C83CFB" w:rsidRPr="00717E3B">
        <w:rPr>
          <w:b/>
        </w:rPr>
        <w:t>future</w:t>
      </w:r>
      <w:proofErr w:type="spellEnd"/>
      <w:r w:rsidR="00C83CFB" w:rsidRPr="00717E3B">
        <w:rPr>
          <w:b/>
        </w:rPr>
        <w:t xml:space="preserve"> </w:t>
      </w:r>
      <w:r w:rsidR="00CE64CE" w:rsidRPr="00717E3B">
        <w:t xml:space="preserve">var tittelen på innlegget til Dr. Moritz </w:t>
      </w:r>
      <w:proofErr w:type="spellStart"/>
      <w:r w:rsidR="00CE64CE" w:rsidRPr="00717E3B">
        <w:t>Ingerfeld</w:t>
      </w:r>
      <w:proofErr w:type="spellEnd"/>
      <w:r w:rsidR="00CE64CE" w:rsidRPr="00717E3B">
        <w:t xml:space="preserve"> og Nils </w:t>
      </w:r>
      <w:proofErr w:type="spellStart"/>
      <w:r w:rsidR="00CE64CE" w:rsidRPr="00717E3B">
        <w:t>Klippenberg</w:t>
      </w:r>
      <w:proofErr w:type="spellEnd"/>
      <w:r w:rsidR="00CE64CE" w:rsidRPr="00717E3B">
        <w:t xml:space="preserve"> fra </w:t>
      </w:r>
      <w:r w:rsidR="00CE64CE" w:rsidRPr="00717E3B">
        <w:rPr>
          <w:b/>
        </w:rPr>
        <w:t>Siemens</w:t>
      </w:r>
      <w:r w:rsidR="00CE64CE" w:rsidRPr="00717E3B">
        <w:t xml:space="preserve">. </w:t>
      </w:r>
      <w:r w:rsidR="00CE64CE">
        <w:t xml:space="preserve">Befolkningsvekst, urbanisering og klimautfordringen er tunge trender som driver utviklingen av bærekraftige energisystemer, inkludert utviklingen av fornybar energi og elektrifiseringen av transportsektoren. </w:t>
      </w:r>
    </w:p>
    <w:p w14:paraId="45126C95" w14:textId="77777777" w:rsidR="00CE64CE" w:rsidRDefault="00CE64CE" w:rsidP="00CE64CE">
      <w:r>
        <w:t xml:space="preserve">Selskapet forventer </w:t>
      </w:r>
      <w:r w:rsidRPr="0070096D">
        <w:rPr>
          <w:b/>
        </w:rPr>
        <w:t>stor vekst</w:t>
      </w:r>
      <w:r>
        <w:t xml:space="preserve"> i grenseflaten mellom infrastruktur og nye bruksområder de neste fem årene:</w:t>
      </w:r>
    </w:p>
    <w:p w14:paraId="6EDC6386" w14:textId="323001D1" w:rsidR="00CE64CE" w:rsidRDefault="00CE64CE" w:rsidP="00CE64CE">
      <w:pPr>
        <w:pStyle w:val="Listeavsnitt"/>
        <w:numPr>
          <w:ilvl w:val="0"/>
          <w:numId w:val="45"/>
        </w:numPr>
        <w:spacing w:before="0" w:after="160" w:line="259" w:lineRule="auto"/>
        <w:jc w:val="left"/>
      </w:pPr>
      <w:r>
        <w:t>Rundt 10</w:t>
      </w:r>
      <w:r w:rsidR="0036694F">
        <w:t xml:space="preserve"> </w:t>
      </w:r>
      <w:r>
        <w:t>% årlig vekst i distribuerte energisystemer</w:t>
      </w:r>
    </w:p>
    <w:p w14:paraId="17E2EBE4" w14:textId="76C27189" w:rsidR="00CE64CE" w:rsidRDefault="00CE64CE" w:rsidP="00CE64CE">
      <w:pPr>
        <w:pStyle w:val="Listeavsnitt"/>
        <w:numPr>
          <w:ilvl w:val="0"/>
          <w:numId w:val="45"/>
        </w:numPr>
        <w:spacing w:before="0" w:after="160" w:line="259" w:lineRule="auto"/>
        <w:jc w:val="left"/>
      </w:pPr>
      <w:r>
        <w:t>&gt; 10</w:t>
      </w:r>
      <w:r w:rsidR="0036694F">
        <w:t xml:space="preserve"> </w:t>
      </w:r>
      <w:r>
        <w:t>% årlig innenfor energilagring</w:t>
      </w:r>
    </w:p>
    <w:p w14:paraId="778045FE" w14:textId="1C8A80F8" w:rsidR="00CE64CE" w:rsidRDefault="00CE64CE" w:rsidP="00CE64CE">
      <w:pPr>
        <w:pStyle w:val="Listeavsnitt"/>
        <w:numPr>
          <w:ilvl w:val="0"/>
          <w:numId w:val="45"/>
        </w:numPr>
        <w:spacing w:before="0" w:after="160" w:line="259" w:lineRule="auto"/>
        <w:jc w:val="left"/>
      </w:pPr>
      <w:r>
        <w:t>&gt; 30</w:t>
      </w:r>
      <w:r w:rsidR="0036694F">
        <w:t xml:space="preserve"> </w:t>
      </w:r>
      <w:r>
        <w:t xml:space="preserve">% årlig i infrastruktur knyttet til transportsektoren </w:t>
      </w:r>
    </w:p>
    <w:p w14:paraId="0F0A1C02" w14:textId="77777777" w:rsidR="00CE64CE" w:rsidRDefault="00CE64CE" w:rsidP="00CE64CE">
      <w:r>
        <w:t>Dette synet på den raske veksten er en medvirkende årsak til at Siemens det siste året har etablert et nytt forretningsområde som heter «</w:t>
      </w:r>
      <w:proofErr w:type="spellStart"/>
      <w:r>
        <w:t>Future</w:t>
      </w:r>
      <w:proofErr w:type="spellEnd"/>
      <w:r>
        <w:t xml:space="preserve"> Grids», som sammen med venturearmen Next47 skal gripe mulighetene for å ta sin del av veksten.</w:t>
      </w:r>
    </w:p>
    <w:p w14:paraId="01445101" w14:textId="501C557A" w:rsidR="00222A55" w:rsidRDefault="00CE64CE" w:rsidP="00CE64CE">
      <w:r w:rsidRPr="00751769">
        <w:rPr>
          <w:b/>
          <w:lang w:val="en-US"/>
        </w:rPr>
        <w:t>«E mobility will grow as hell»</w:t>
      </w:r>
      <w:r>
        <w:rPr>
          <w:b/>
          <w:lang w:val="en-US"/>
        </w:rPr>
        <w:t xml:space="preserve">. </w:t>
      </w:r>
      <w:r w:rsidRPr="00751769">
        <w:t xml:space="preserve">Det ble </w:t>
      </w:r>
      <w:r w:rsidR="00254636">
        <w:t>på</w:t>
      </w:r>
      <w:r w:rsidRPr="00751769">
        <w:t>pekt</w:t>
      </w:r>
      <w:r w:rsidR="00254636">
        <w:t xml:space="preserve"> </w:t>
      </w:r>
      <w:r w:rsidRPr="00751769">
        <w:t>a</w:t>
      </w:r>
      <w:r>
        <w:t>t også innenfor andre deler av veitransporten enn personbiler</w:t>
      </w:r>
      <w:r w:rsidR="00254636">
        <w:t>,</w:t>
      </w:r>
      <w:r>
        <w:t xml:space="preserve"> som tungtransport og busser, virker det som bilfabrikantene har tatt valget</w:t>
      </w:r>
      <w:r w:rsidR="00254636">
        <w:t xml:space="preserve">; </w:t>
      </w:r>
      <w:r>
        <w:t>det blir batterielektrisk</w:t>
      </w:r>
      <w:r w:rsidR="00254636">
        <w:t>e</w:t>
      </w:r>
      <w:r>
        <w:t xml:space="preserve"> transportløsninger som vinner frem, ifølge Siemens. Elektriske veiløsninger, enten gjennom induksjonsløsninger i veibanen eller pantografløsninger, medfører </w:t>
      </w:r>
    </w:p>
    <w:p w14:paraId="1554954E" w14:textId="77777777" w:rsidR="00EA5F6F" w:rsidRDefault="00EA5F6F" w:rsidP="00CE64CE"/>
    <w:p w14:paraId="725CC09B" w14:textId="77777777" w:rsidR="00EA5F6F" w:rsidRDefault="00EA5F6F" w:rsidP="00CE64CE"/>
    <w:p w14:paraId="46DF27F6" w14:textId="534F4AE3" w:rsidR="0053154B" w:rsidRDefault="00CE64CE" w:rsidP="00CE64CE">
      <w:r>
        <w:t>altfor høye infrastruktur</w:t>
      </w:r>
      <w:r w:rsidR="00254636">
        <w:t>kostnader</w:t>
      </w:r>
      <w:r>
        <w:t xml:space="preserve"> til at det kan være regningssvarende i annet enn svært spesielle tilfeller. Også hydrogen ble ansett som en mer umoden løsning med store tilknyttede infrastrukturkostnader. </w:t>
      </w:r>
    </w:p>
    <w:p w14:paraId="7A0CEFC4" w14:textId="35B3505E" w:rsidR="00717E3B" w:rsidRDefault="00CE64CE" w:rsidP="00CE64CE">
      <w:r>
        <w:t xml:space="preserve">Et av hovedpoengene er at </w:t>
      </w:r>
      <w:r w:rsidRPr="00420CFE">
        <w:rPr>
          <w:b/>
        </w:rPr>
        <w:t>elektrifiseringen av transporten</w:t>
      </w:r>
      <w:r>
        <w:t xml:space="preserve"> krever et </w:t>
      </w:r>
      <w:r w:rsidRPr="00420CFE">
        <w:rPr>
          <w:b/>
        </w:rPr>
        <w:t>helt økosystem</w:t>
      </w:r>
      <w:r>
        <w:t xml:space="preserve"> av aktører som utvikler nye teknologier slik at det kan bli etablert skreddersydde og robuste systemløsninger. I et fremvoksende økosystem for elektrisk transport, er det mange </w:t>
      </w:r>
      <w:r w:rsidR="00254636">
        <w:t>kompliserte elementer</w:t>
      </w:r>
      <w:r>
        <w:t>. Innenfor ladeinfrastruk</w:t>
      </w:r>
      <w:r w:rsidR="00254636">
        <w:t>t</w:t>
      </w:r>
      <w:r>
        <w:t xml:space="preserve">uren alene, skal det utvikles fysisk ladeinfrastruktur og </w:t>
      </w:r>
      <w:proofErr w:type="spellStart"/>
      <w:r>
        <w:t>systemsoftware</w:t>
      </w:r>
      <w:proofErr w:type="spellEnd"/>
      <w:r>
        <w:t xml:space="preserve">. </w:t>
      </w:r>
    </w:p>
    <w:p w14:paraId="5A281FFA" w14:textId="77777777" w:rsidR="00EA5F6F" w:rsidRDefault="00CE64CE" w:rsidP="00CE64CE">
      <w:r>
        <w:t xml:space="preserve">Men ladeinfrastrukturen skal også spille godt sammen med eksisterende nett og distribuerte energisystemer, nye lagringsløsninger og </w:t>
      </w:r>
      <w:proofErr w:type="spellStart"/>
      <w:r>
        <w:t>mikronett</w:t>
      </w:r>
      <w:proofErr w:type="spellEnd"/>
      <w:r>
        <w:t xml:space="preserve">. </w:t>
      </w:r>
    </w:p>
    <w:p w14:paraId="7F6B3826" w14:textId="77777777" w:rsidR="00EA5F6F" w:rsidRDefault="00EA5F6F" w:rsidP="00CE64CE"/>
    <w:p w14:paraId="2F9A6534" w14:textId="77777777" w:rsidR="00EA5F6F" w:rsidRDefault="00EA5F6F" w:rsidP="00CE64CE"/>
    <w:p w14:paraId="0BCDA336" w14:textId="5129495E" w:rsidR="00717E3B" w:rsidRDefault="00CE64CE" w:rsidP="00CE64CE">
      <w:r>
        <w:t xml:space="preserve">I tillegg skal elektrifiseringsløsningene tilpasses transportselskapenes behov – særlig knyttet til buss og tungtransport. </w:t>
      </w:r>
    </w:p>
    <w:p w14:paraId="6AFAFECB" w14:textId="77777777" w:rsidR="00CE64CE" w:rsidRDefault="00CE64CE" w:rsidP="00CE64CE">
      <w:r>
        <w:t xml:space="preserve">Og endelig skal prosjektene utvikles, finansieres og driftes. I et slikt økosystem kommer det </w:t>
      </w:r>
      <w:r w:rsidRPr="00420CFE">
        <w:rPr>
          <w:b/>
        </w:rPr>
        <w:t>mange muligheter og mange aktører</w:t>
      </w:r>
      <w:r>
        <w:t xml:space="preserve"> som vil kjempe om å gripe mulighetene.</w:t>
      </w:r>
    </w:p>
    <w:p w14:paraId="3A0DAA15" w14:textId="4988DB87" w:rsidR="00C83CFB" w:rsidRDefault="00CE64CE" w:rsidP="00CE64CE">
      <w:r>
        <w:t xml:space="preserve">Siemens jobber bl.a. gjennom </w:t>
      </w:r>
      <w:r w:rsidRPr="00420CFE">
        <w:rPr>
          <w:b/>
        </w:rPr>
        <w:t>Next47</w:t>
      </w:r>
      <w:r>
        <w:t xml:space="preserve">, selskapets venturearm, for å utnytte mulighetene. Det gjøres gjennom å investere i oppstartsselskaper, men de legger også vekt på å utvikle selskapets egne initiativer gjennom et akseleratorprogram i tillegg til å jobbe med forskjellige </w:t>
      </w:r>
      <w:r w:rsidRPr="00420CFE">
        <w:rPr>
          <w:b/>
        </w:rPr>
        <w:t>partnerskapsprogrammer</w:t>
      </w:r>
      <w:r>
        <w:t>. Særlig interessant for forsamlingen var invitasjonen fra Siemens o</w:t>
      </w:r>
      <w:r w:rsidR="00AF4333">
        <w:t>m</w:t>
      </w:r>
      <w:r>
        <w:t xml:space="preserve"> at de gjerne vil samarbeide med norske oppstartsselskaper.</w:t>
      </w:r>
    </w:p>
    <w:p w14:paraId="03E74ECD" w14:textId="5A8F2DBA" w:rsidR="00EA5F6F" w:rsidRDefault="00EA5F6F" w:rsidP="00CE64CE">
      <w:pPr>
        <w:rPr>
          <w:i/>
          <w:iCs/>
        </w:rPr>
      </w:pPr>
    </w:p>
    <w:p w14:paraId="41DA30D5" w14:textId="77777777" w:rsidR="00952C77" w:rsidRDefault="00952C77" w:rsidP="00CE64CE">
      <w:pPr>
        <w:rPr>
          <w:color w:val="0070C0"/>
          <w:u w:val="single"/>
        </w:rPr>
      </w:pPr>
    </w:p>
    <w:p w14:paraId="3D007BD6" w14:textId="77777777" w:rsidR="00755150" w:rsidRDefault="006C427C" w:rsidP="00CE64CE">
      <w:r w:rsidRPr="006C427C">
        <w:rPr>
          <w:noProof/>
        </w:rPr>
        <w:drawing>
          <wp:inline distT="0" distB="0" distL="0" distR="0" wp14:anchorId="3DBC09FB" wp14:editId="71D7C29D">
            <wp:extent cx="3014980" cy="1624965"/>
            <wp:effectExtent l="12700" t="12700" r="7620" b="13335"/>
            <wp:docPr id="7" name="Picture 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4980" cy="1624965"/>
                    </a:xfrm>
                    <a:prstGeom prst="rect">
                      <a:avLst/>
                    </a:prstGeom>
                    <a:ln>
                      <a:solidFill>
                        <a:schemeClr val="tx1"/>
                      </a:solidFill>
                    </a:ln>
                  </pic:spPr>
                </pic:pic>
              </a:graphicData>
            </a:graphic>
          </wp:inline>
        </w:drawing>
      </w:r>
    </w:p>
    <w:p w14:paraId="569BA5BF" w14:textId="4DF8A786" w:rsidR="006C427C" w:rsidRPr="00B67FB6" w:rsidRDefault="006C427C" w:rsidP="00CE64CE">
      <w:pPr>
        <w:rPr>
          <w:i/>
          <w:iCs/>
          <w:lang w:val="en-US"/>
        </w:rPr>
      </w:pPr>
      <w:proofErr w:type="spellStart"/>
      <w:r w:rsidRPr="00B67FB6">
        <w:rPr>
          <w:i/>
          <w:iCs/>
          <w:lang w:val="en-US"/>
        </w:rPr>
        <w:t>Ragnvald</w:t>
      </w:r>
      <w:proofErr w:type="spellEnd"/>
      <w:r w:rsidRPr="00B67FB6">
        <w:rPr>
          <w:i/>
          <w:iCs/>
          <w:lang w:val="en-US"/>
        </w:rPr>
        <w:t xml:space="preserve"> </w:t>
      </w:r>
      <w:proofErr w:type="spellStart"/>
      <w:r w:rsidRPr="00B67FB6">
        <w:rPr>
          <w:i/>
          <w:iCs/>
          <w:lang w:val="en-US"/>
        </w:rPr>
        <w:t>Nærø</w:t>
      </w:r>
      <w:proofErr w:type="spellEnd"/>
      <w:r w:rsidRPr="00B67FB6">
        <w:rPr>
          <w:i/>
          <w:iCs/>
          <w:lang w:val="en-US"/>
        </w:rPr>
        <w:t xml:space="preserve"> (</w:t>
      </w:r>
      <w:proofErr w:type="spellStart"/>
      <w:r w:rsidRPr="00B67FB6">
        <w:rPr>
          <w:i/>
          <w:iCs/>
          <w:lang w:val="en-US"/>
        </w:rPr>
        <w:t>f.v</w:t>
      </w:r>
      <w:proofErr w:type="spellEnd"/>
      <w:r w:rsidRPr="00B67FB6">
        <w:rPr>
          <w:i/>
          <w:iCs/>
          <w:lang w:val="en-US"/>
        </w:rPr>
        <w:t xml:space="preserve">), </w:t>
      </w:r>
      <w:proofErr w:type="spellStart"/>
      <w:r w:rsidRPr="00B67FB6">
        <w:rPr>
          <w:i/>
          <w:iCs/>
          <w:lang w:val="en-US"/>
        </w:rPr>
        <w:t>daglig</w:t>
      </w:r>
      <w:proofErr w:type="spellEnd"/>
      <w:r w:rsidRPr="00B67FB6">
        <w:rPr>
          <w:i/>
          <w:iCs/>
          <w:lang w:val="en-US"/>
        </w:rPr>
        <w:t xml:space="preserve"> </w:t>
      </w:r>
      <w:proofErr w:type="spellStart"/>
      <w:r w:rsidRPr="00B67FB6">
        <w:rPr>
          <w:i/>
          <w:iCs/>
          <w:lang w:val="en-US"/>
        </w:rPr>
        <w:t>leder</w:t>
      </w:r>
      <w:proofErr w:type="spellEnd"/>
      <w:r w:rsidRPr="00B67FB6">
        <w:rPr>
          <w:i/>
          <w:iCs/>
          <w:lang w:val="en-US"/>
        </w:rPr>
        <w:t xml:space="preserve"> Smart Energy Network, Nils </w:t>
      </w:r>
      <w:proofErr w:type="spellStart"/>
      <w:r w:rsidRPr="00B67FB6">
        <w:rPr>
          <w:i/>
          <w:iCs/>
          <w:lang w:val="en-US"/>
        </w:rPr>
        <w:t>Klippenberg</w:t>
      </w:r>
      <w:proofErr w:type="spellEnd"/>
      <w:r w:rsidR="00B67FB6" w:rsidRPr="00B67FB6">
        <w:rPr>
          <w:i/>
          <w:iCs/>
          <w:lang w:val="en-US"/>
        </w:rPr>
        <w:t xml:space="preserve"> </w:t>
      </w:r>
      <w:r w:rsidR="00B67FB6">
        <w:rPr>
          <w:i/>
          <w:iCs/>
          <w:lang w:val="en-US"/>
        </w:rPr>
        <w:t xml:space="preserve">CEO </w:t>
      </w:r>
      <w:r w:rsidR="00B67FB6" w:rsidRPr="00B67FB6">
        <w:rPr>
          <w:i/>
          <w:iCs/>
          <w:lang w:val="en-US"/>
        </w:rPr>
        <w:t>Siemens Smart Infrastructure</w:t>
      </w:r>
      <w:r w:rsidRPr="00B67FB6">
        <w:rPr>
          <w:i/>
          <w:iCs/>
          <w:lang w:val="en-US"/>
        </w:rPr>
        <w:t>, Kin-Peng</w:t>
      </w:r>
      <w:r w:rsidR="00B67FB6">
        <w:rPr>
          <w:i/>
          <w:iCs/>
          <w:lang w:val="en-US"/>
        </w:rPr>
        <w:t xml:space="preserve"> </w:t>
      </w:r>
      <w:r w:rsidRPr="00B67FB6">
        <w:rPr>
          <w:i/>
          <w:iCs/>
          <w:lang w:val="en-US"/>
        </w:rPr>
        <w:t>S</w:t>
      </w:r>
      <w:r w:rsidR="00B67FB6" w:rsidRPr="00B67FB6">
        <w:rPr>
          <w:i/>
          <w:iCs/>
          <w:lang w:val="en-US"/>
        </w:rPr>
        <w:t>i</w:t>
      </w:r>
      <w:r w:rsidRPr="00B67FB6">
        <w:rPr>
          <w:i/>
          <w:iCs/>
          <w:lang w:val="en-US"/>
        </w:rPr>
        <w:t xml:space="preserve">n, Chief </w:t>
      </w:r>
      <w:proofErr w:type="spellStart"/>
      <w:r w:rsidRPr="00B67FB6">
        <w:rPr>
          <w:i/>
          <w:iCs/>
          <w:lang w:val="en-US"/>
        </w:rPr>
        <w:t>Architech</w:t>
      </w:r>
      <w:proofErr w:type="spellEnd"/>
      <w:r w:rsidRPr="00B67FB6">
        <w:rPr>
          <w:i/>
          <w:iCs/>
          <w:lang w:val="en-US"/>
        </w:rPr>
        <w:t xml:space="preserve">, Global Energy and Utilities, </w:t>
      </w:r>
      <w:proofErr w:type="spellStart"/>
      <w:r w:rsidRPr="00B67FB6">
        <w:rPr>
          <w:i/>
          <w:iCs/>
          <w:lang w:val="en-US"/>
        </w:rPr>
        <w:t>IMB</w:t>
      </w:r>
      <w:proofErr w:type="spellEnd"/>
      <w:r w:rsidRPr="00B67FB6">
        <w:rPr>
          <w:i/>
          <w:iCs/>
          <w:lang w:val="en-US"/>
        </w:rPr>
        <w:t xml:space="preserve"> og </w:t>
      </w:r>
      <w:r w:rsidR="00755150" w:rsidRPr="00B67FB6">
        <w:rPr>
          <w:i/>
          <w:iCs/>
          <w:lang w:val="en-US"/>
        </w:rPr>
        <w:t xml:space="preserve">Dr. Moritz </w:t>
      </w:r>
      <w:proofErr w:type="spellStart"/>
      <w:r w:rsidR="00755150" w:rsidRPr="00B67FB6">
        <w:rPr>
          <w:i/>
          <w:iCs/>
          <w:lang w:val="en-US"/>
        </w:rPr>
        <w:t>Ingerfeld</w:t>
      </w:r>
      <w:proofErr w:type="spellEnd"/>
      <w:r w:rsidR="00755150" w:rsidRPr="00B67FB6">
        <w:rPr>
          <w:i/>
          <w:iCs/>
          <w:lang w:val="en-US"/>
        </w:rPr>
        <w:t xml:space="preserve">, </w:t>
      </w:r>
      <w:r w:rsidR="00B67FB6" w:rsidRPr="00B67FB6">
        <w:rPr>
          <w:i/>
          <w:iCs/>
          <w:lang w:val="en-US"/>
        </w:rPr>
        <w:t>H</w:t>
      </w:r>
      <w:r w:rsidR="00755150" w:rsidRPr="00B67FB6">
        <w:rPr>
          <w:i/>
          <w:iCs/>
          <w:lang w:val="en-US"/>
        </w:rPr>
        <w:t xml:space="preserve">ead of </w:t>
      </w:r>
      <w:proofErr w:type="spellStart"/>
      <w:r w:rsidR="00755150" w:rsidRPr="00B67FB6">
        <w:rPr>
          <w:i/>
          <w:iCs/>
          <w:lang w:val="en-US"/>
        </w:rPr>
        <w:t>eMobility</w:t>
      </w:r>
      <w:proofErr w:type="spellEnd"/>
      <w:r w:rsidR="00755150" w:rsidRPr="00B67FB6">
        <w:rPr>
          <w:i/>
          <w:iCs/>
          <w:lang w:val="en-US"/>
        </w:rPr>
        <w:t xml:space="preserve"> Product Lifecycle Management, Siemens</w:t>
      </w:r>
      <w:r w:rsidR="00B67FB6">
        <w:rPr>
          <w:i/>
          <w:iCs/>
          <w:lang w:val="en-US"/>
        </w:rPr>
        <w:t>.</w:t>
      </w:r>
    </w:p>
    <w:p w14:paraId="2C326488" w14:textId="77777777" w:rsidR="006C427C" w:rsidRPr="00B67FB6" w:rsidRDefault="006C427C" w:rsidP="00CE64CE">
      <w:pPr>
        <w:rPr>
          <w:i/>
          <w:iCs/>
          <w:sz w:val="24"/>
          <w:szCs w:val="24"/>
          <w:lang w:val="en-US"/>
        </w:rPr>
      </w:pPr>
    </w:p>
    <w:p w14:paraId="24478E93" w14:textId="77777777" w:rsidR="00C83CFB" w:rsidRPr="00254636" w:rsidRDefault="00C83CFB" w:rsidP="00CE64CE">
      <w:pPr>
        <w:rPr>
          <w:b/>
          <w:bCs/>
          <w:i/>
          <w:iCs/>
          <w:sz w:val="24"/>
          <w:szCs w:val="24"/>
          <w:lang w:val="en-US"/>
        </w:rPr>
      </w:pPr>
      <w:r w:rsidRPr="00254636">
        <w:rPr>
          <w:b/>
          <w:bCs/>
          <w:sz w:val="24"/>
          <w:szCs w:val="24"/>
          <w:lang w:val="en-US"/>
        </w:rPr>
        <w:t>DEL II: NEXT GENERATION SOLUTIONS IN ASIA</w:t>
      </w:r>
    </w:p>
    <w:p w14:paraId="683556B8" w14:textId="1D0CC269" w:rsidR="00CE64CE" w:rsidRDefault="00CE64CE" w:rsidP="00CE64CE">
      <w:r w:rsidRPr="00420CFE">
        <w:rPr>
          <w:b/>
        </w:rPr>
        <w:t>K</w:t>
      </w:r>
      <w:r>
        <w:rPr>
          <w:b/>
        </w:rPr>
        <w:t>larer vi å konkurrere med de raske endringene som skjer i Asia?</w:t>
      </w:r>
      <w:r>
        <w:t xml:space="preserve"> var spørsmålet </w:t>
      </w:r>
      <w:proofErr w:type="spellStart"/>
      <w:r>
        <w:t>Kin-Peng</w:t>
      </w:r>
      <w:proofErr w:type="spellEnd"/>
      <w:r>
        <w:t xml:space="preserve"> Sin reiste. Han er Chief Architect, Global Energy &amp; Utilities i IBM</w:t>
      </w:r>
      <w:r w:rsidR="00B67FB6">
        <w:t xml:space="preserve">, </w:t>
      </w:r>
      <w:r>
        <w:t>er lokalisert i Singapore og har et særdeles godt overblikk over hva som skjer i regionen.</w:t>
      </w:r>
    </w:p>
    <w:p w14:paraId="614CCF52" w14:textId="225AACE0" w:rsidR="00CE64CE" w:rsidRDefault="00CE64CE" w:rsidP="00CE64CE">
      <w:r>
        <w:t xml:space="preserve">Han tok utgangspunkt i de tunge teknologitrendene som påvirker alle bransjer, også kraftbransjen, nemlig kunstig intelligens, skyløsninger, </w:t>
      </w:r>
      <w:proofErr w:type="spellStart"/>
      <w:r w:rsidR="00B67FB6">
        <w:t>IoT</w:t>
      </w:r>
      <w:proofErr w:type="spellEnd"/>
      <w:r>
        <w:t xml:space="preserve">, </w:t>
      </w:r>
      <w:proofErr w:type="spellStart"/>
      <w:r>
        <w:t>block</w:t>
      </w:r>
      <w:proofErr w:type="spellEnd"/>
      <w:r>
        <w:t xml:space="preserve"> </w:t>
      </w:r>
      <w:proofErr w:type="spellStart"/>
      <w:r>
        <w:t>chain</w:t>
      </w:r>
      <w:proofErr w:type="spellEnd"/>
      <w:r>
        <w:t xml:space="preserve">, virtuell virkelighet og </w:t>
      </w:r>
      <w:proofErr w:type="spellStart"/>
      <w:r>
        <w:t>roboter</w:t>
      </w:r>
      <w:proofErr w:type="spellEnd"/>
      <w:r>
        <w:t xml:space="preserve"> – både fysisk og i form av </w:t>
      </w:r>
      <w:proofErr w:type="spellStart"/>
      <w:r>
        <w:t>software</w:t>
      </w:r>
      <w:proofErr w:type="spellEnd"/>
      <w:r>
        <w:t>. Hovedbudskapet er at endringer går raskere</w:t>
      </w:r>
      <w:r w:rsidR="00AF4333">
        <w:t>,</w:t>
      </w:r>
      <w:r>
        <w:t xml:space="preserve"> og at stadig flere teknologier nærmer seg vippepunktet, det punktet hvor utviklingen «tar av».</w:t>
      </w:r>
    </w:p>
    <w:p w14:paraId="4D327834" w14:textId="77777777" w:rsidR="00B67FB6" w:rsidRDefault="00CE64CE" w:rsidP="00CE64CE">
      <w:r w:rsidRPr="000D429A">
        <w:rPr>
          <w:b/>
        </w:rPr>
        <w:t xml:space="preserve">Vippepunktene i flere bransjer </w:t>
      </w:r>
      <w:r w:rsidR="00B67FB6">
        <w:rPr>
          <w:b/>
        </w:rPr>
        <w:t>opptrer</w:t>
      </w:r>
      <w:r w:rsidRPr="000D429A">
        <w:rPr>
          <w:b/>
        </w:rPr>
        <w:t xml:space="preserve"> stadig raskere</w:t>
      </w:r>
      <w:r>
        <w:t xml:space="preserve">, Kina er for eksempel snart et kontantløst samfunn – alle betalingstransaksjoner skjer på mobilen. </w:t>
      </w:r>
      <w:proofErr w:type="spellStart"/>
      <w:r>
        <w:t>Kin-Peng</w:t>
      </w:r>
      <w:proofErr w:type="spellEnd"/>
      <w:r>
        <w:t xml:space="preserve"> Sin pekte på flere vippepunkter som kommer til å prege utviklingen av </w:t>
      </w:r>
    </w:p>
    <w:p w14:paraId="67869722" w14:textId="77777777" w:rsidR="00B67FB6" w:rsidRDefault="00B67FB6" w:rsidP="00CE64CE"/>
    <w:p w14:paraId="3D1B07D0" w14:textId="243A316B" w:rsidR="006C427C" w:rsidRPr="00222A55" w:rsidRDefault="00CE64CE" w:rsidP="00CE64CE">
      <w:r>
        <w:t xml:space="preserve">energisystemet globalt fremover. </w:t>
      </w:r>
      <w:r w:rsidR="00B67FB6">
        <w:t>«</w:t>
      </w:r>
      <w:r>
        <w:t xml:space="preserve">Internett </w:t>
      </w:r>
      <w:proofErr w:type="spellStart"/>
      <w:r w:rsidR="00B67FB6">
        <w:t>of</w:t>
      </w:r>
      <w:proofErr w:type="spellEnd"/>
      <w:r w:rsidR="00B67FB6">
        <w:t xml:space="preserve"> Things»</w:t>
      </w:r>
      <w:r>
        <w:t xml:space="preserve"> ting blir tilgjengelig overalt og knytter utstyr, sensorer, måle</w:t>
      </w:r>
      <w:r w:rsidR="00B67FB6">
        <w:t>e</w:t>
      </w:r>
      <w:r>
        <w:t>nheter, lys</w:t>
      </w:r>
      <w:r w:rsidR="00B67FB6">
        <w:t xml:space="preserve"> </w:t>
      </w:r>
      <w:r>
        <w:t xml:space="preserve">og veier sammen, batterikostnadene faller raskt og elektriske biler og </w:t>
      </w:r>
      <w:proofErr w:type="spellStart"/>
      <w:r>
        <w:t>mikronett</w:t>
      </w:r>
      <w:proofErr w:type="spellEnd"/>
      <w:r>
        <w:t xml:space="preserve"> </w:t>
      </w:r>
      <w:r w:rsidR="00B67FB6">
        <w:t xml:space="preserve">effektiviseres og </w:t>
      </w:r>
      <w:r>
        <w:t>utbredes.</w:t>
      </w:r>
    </w:p>
    <w:p w14:paraId="51077C2C" w14:textId="77777777" w:rsidR="008E6AC5" w:rsidRDefault="008E6AC5" w:rsidP="00CE64CE">
      <w:pPr>
        <w:rPr>
          <w:b/>
        </w:rPr>
      </w:pPr>
      <w:r>
        <w:rPr>
          <w:b/>
          <w:noProof/>
        </w:rPr>
        <w:drawing>
          <wp:inline distT="0" distB="0" distL="0" distR="0" wp14:anchorId="5D7FC1C3" wp14:editId="09392FC2">
            <wp:extent cx="3014980" cy="1590040"/>
            <wp:effectExtent l="12700" t="12700" r="7620" b="10160"/>
            <wp:docPr id="15" name="Picture 1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05-29 at 10.04.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4980" cy="1590040"/>
                    </a:xfrm>
                    <a:prstGeom prst="rect">
                      <a:avLst/>
                    </a:prstGeom>
                    <a:ln>
                      <a:solidFill>
                        <a:schemeClr val="tx1"/>
                      </a:solidFill>
                    </a:ln>
                  </pic:spPr>
                </pic:pic>
              </a:graphicData>
            </a:graphic>
          </wp:inline>
        </w:drawing>
      </w:r>
    </w:p>
    <w:p w14:paraId="27337402" w14:textId="5DBA0C22" w:rsidR="008E6AC5" w:rsidRPr="008E6AC5" w:rsidRDefault="008E6AC5" w:rsidP="00CE64CE">
      <w:pPr>
        <w:rPr>
          <w:bCs/>
          <w:i/>
          <w:iCs/>
        </w:rPr>
      </w:pPr>
      <w:r w:rsidRPr="008E6AC5">
        <w:rPr>
          <w:bCs/>
          <w:i/>
          <w:iCs/>
        </w:rPr>
        <w:t>Vår forretningsverden er i dramatisk forandring, og mye skjer først i Asia</w:t>
      </w:r>
      <w:r w:rsidR="00B67FB6">
        <w:rPr>
          <w:bCs/>
          <w:i/>
          <w:iCs/>
        </w:rPr>
        <w:t xml:space="preserve">; </w:t>
      </w:r>
      <w:proofErr w:type="spellStart"/>
      <w:r w:rsidRPr="008E6AC5">
        <w:rPr>
          <w:bCs/>
          <w:i/>
          <w:iCs/>
        </w:rPr>
        <w:t>disrups</w:t>
      </w:r>
      <w:r>
        <w:rPr>
          <w:bCs/>
          <w:i/>
          <w:iCs/>
        </w:rPr>
        <w:t>j</w:t>
      </w:r>
      <w:r w:rsidRPr="008E6AC5">
        <w:rPr>
          <w:bCs/>
          <w:i/>
          <w:iCs/>
        </w:rPr>
        <w:t>on</w:t>
      </w:r>
      <w:proofErr w:type="spellEnd"/>
      <w:r w:rsidRPr="008E6AC5">
        <w:rPr>
          <w:bCs/>
          <w:i/>
          <w:iCs/>
        </w:rPr>
        <w:t xml:space="preserve"> eller mulighet?</w:t>
      </w:r>
    </w:p>
    <w:p w14:paraId="328BEEDE" w14:textId="3D2032A2" w:rsidR="00CE64CE" w:rsidRDefault="00CE64CE" w:rsidP="00CE64CE">
      <w:r>
        <w:rPr>
          <w:b/>
        </w:rPr>
        <w:t>Hva må et selskap gjøre for å få en bærekraftig konkurransefordel fremover?</w:t>
      </w:r>
      <w:r>
        <w:t xml:space="preserve"> </w:t>
      </w:r>
      <w:proofErr w:type="spellStart"/>
      <w:r>
        <w:t>Kin-Peng</w:t>
      </w:r>
      <w:proofErr w:type="spellEnd"/>
      <w:r>
        <w:t xml:space="preserve"> Sin pekte på at en av nøklene blir å etablere </w:t>
      </w:r>
      <w:r w:rsidRPr="005E40A6">
        <w:rPr>
          <w:b/>
        </w:rPr>
        <w:t>«</w:t>
      </w:r>
      <w:proofErr w:type="spellStart"/>
      <w:r w:rsidRPr="005E40A6">
        <w:rPr>
          <w:b/>
        </w:rPr>
        <w:t>wide</w:t>
      </w:r>
      <w:proofErr w:type="spellEnd"/>
      <w:r w:rsidRPr="005E40A6">
        <w:rPr>
          <w:b/>
        </w:rPr>
        <w:t xml:space="preserve"> area </w:t>
      </w:r>
      <w:proofErr w:type="spellStart"/>
      <w:r w:rsidRPr="005E40A6">
        <w:rPr>
          <w:b/>
        </w:rPr>
        <w:t>situational</w:t>
      </w:r>
      <w:proofErr w:type="spellEnd"/>
      <w:r w:rsidRPr="005E40A6">
        <w:rPr>
          <w:b/>
        </w:rPr>
        <w:t xml:space="preserve"> </w:t>
      </w:r>
      <w:proofErr w:type="spellStart"/>
      <w:r w:rsidRPr="005E40A6">
        <w:rPr>
          <w:b/>
        </w:rPr>
        <w:t>awareness</w:t>
      </w:r>
      <w:proofErr w:type="spellEnd"/>
      <w:r w:rsidRPr="005E40A6">
        <w:rPr>
          <w:b/>
        </w:rPr>
        <w:t>»</w:t>
      </w:r>
      <w:r>
        <w:t>. Han bruk</w:t>
      </w:r>
      <w:r w:rsidR="00B67FB6">
        <w:t>t</w:t>
      </w:r>
      <w:r>
        <w:t>e bildet av en sjøstjerne som eksempel på hvordan informasjon fra omverden</w:t>
      </w:r>
      <w:r w:rsidR="00B67FB6">
        <w:t>en</w:t>
      </w:r>
      <w:r>
        <w:t xml:space="preserve"> må hentes inn fra mange områder knyttet til anleggenes fysiske tilstand og drift, data om værforhold, kundebehov m</w:t>
      </w:r>
      <w:r w:rsidR="00B67FB6">
        <w:t>.</w:t>
      </w:r>
      <w:r>
        <w:t xml:space="preserve">m. Dataene bør hentes inn i </w:t>
      </w:r>
      <w:proofErr w:type="spellStart"/>
      <w:r>
        <w:t>sanntid</w:t>
      </w:r>
      <w:proofErr w:type="spellEnd"/>
      <w:r>
        <w:t>, analyseres og bidrar til mer effektiv drift og vedlikehold av nettet, et bedre kundegrensesnitt</w:t>
      </w:r>
      <w:r w:rsidR="00B67FB6">
        <w:t xml:space="preserve">, </w:t>
      </w:r>
      <w:r>
        <w:t>inkludert utvikling av flere kundetjenester, samt forbedring av arbeidsprosesser i energiselskapene.</w:t>
      </w:r>
    </w:p>
    <w:p w14:paraId="6095775C" w14:textId="64EB4541" w:rsidR="00CE64CE" w:rsidRDefault="00CE64CE" w:rsidP="00CE64CE">
      <w:proofErr w:type="spellStart"/>
      <w:r>
        <w:t>Kin-Peng</w:t>
      </w:r>
      <w:proofErr w:type="spellEnd"/>
      <w:r>
        <w:t xml:space="preserve"> Sin fortalte også at dataene kan brukes til mer, og kanskje også forventes å bli tatt i bruk til andre formål. I California herjer brannene jevnlig i flere områder i delstaten, og det kommer stadig flere krav om at energiselskapene skal </w:t>
      </w:r>
      <w:proofErr w:type="spellStart"/>
      <w:r>
        <w:t>tilgjengeliggjøre</w:t>
      </w:r>
      <w:proofErr w:type="spellEnd"/>
      <w:r>
        <w:t xml:space="preserve"> informasjon</w:t>
      </w:r>
      <w:r w:rsidR="00B67FB6">
        <w:t>,</w:t>
      </w:r>
      <w:r>
        <w:t xml:space="preserve"> </w:t>
      </w:r>
      <w:r w:rsidR="00B67FB6">
        <w:t xml:space="preserve">som de samler inn, </w:t>
      </w:r>
      <w:r>
        <w:t>til offentligheten</w:t>
      </w:r>
      <w:r w:rsidR="00B67FB6">
        <w:t>. Denne</w:t>
      </w:r>
      <w:r>
        <w:t xml:space="preserve"> kan være nyttig</w:t>
      </w:r>
      <w:r w:rsidR="00B67FB6">
        <w:t>, og kan bidra</w:t>
      </w:r>
      <w:r>
        <w:t xml:space="preserve"> til å hindre brannene </w:t>
      </w:r>
      <w:r w:rsidR="00B67FB6">
        <w:t xml:space="preserve">i </w:t>
      </w:r>
      <w:r>
        <w:t>å spre seg.</w:t>
      </w:r>
    </w:p>
    <w:p w14:paraId="6110FC61" w14:textId="77777777" w:rsidR="00CE64CE" w:rsidRPr="00E20034" w:rsidRDefault="00CE64CE" w:rsidP="00CE64CE">
      <w:r>
        <w:rPr>
          <w:b/>
        </w:rPr>
        <w:t>Singapore er et av landene i Asia som går i front</w:t>
      </w:r>
      <w:r>
        <w:t xml:space="preserve"> for å utvikle løsninger til smarte byer. Landet har laget en strategisk plan som inneholder en satsing på fem prioriterte områder frem mot 2020. De er bl.a.  knyttet til utvikling av nasjonal Id-løsninger, elektronisk betaling, en plattform for smarte sensorer og smart urban transport. </w:t>
      </w:r>
    </w:p>
    <w:p w14:paraId="4DB9CE86" w14:textId="140C4200" w:rsidR="00CE64CE" w:rsidRDefault="00CE64CE" w:rsidP="00CE64CE">
      <w:r>
        <w:t>Et viktig element i Singapores satsing er CODEX. Det er en dataarkitektur satt opp av myndighetene</w:t>
      </w:r>
      <w:r w:rsidR="00B67FB6">
        <w:t>,</w:t>
      </w:r>
      <w:r>
        <w:t xml:space="preserve"> som muliggjør opplasting av store mengder data</w:t>
      </w:r>
      <w:r w:rsidR="00A21AEE">
        <w:t>,</w:t>
      </w:r>
      <w:r>
        <w:t xml:space="preserve"> som kan utnyttes a</w:t>
      </w:r>
      <w:r w:rsidR="00A21AEE">
        <w:t>v</w:t>
      </w:r>
      <w:r>
        <w:t xml:space="preserve"> ledende private aktører som basis for utvikling av en rekke nye applikasjoner. Et av eksemplene som ble nevnt</w:t>
      </w:r>
      <w:r w:rsidR="00A21AEE">
        <w:t>,</w:t>
      </w:r>
      <w:r>
        <w:t xml:space="preserve"> var «</w:t>
      </w:r>
      <w:proofErr w:type="spellStart"/>
      <w:r>
        <w:t>lamp</w:t>
      </w:r>
      <w:proofErr w:type="spellEnd"/>
      <w:r w:rsidR="00A21AEE">
        <w:t xml:space="preserve"> p</w:t>
      </w:r>
      <w:r>
        <w:t xml:space="preserve">osts as a service», </w:t>
      </w:r>
      <w:r w:rsidR="00A21AEE">
        <w:t xml:space="preserve">altså </w:t>
      </w:r>
      <w:r>
        <w:t xml:space="preserve">sensorer knyttet til veibelysningen som kan benyttes til </w:t>
      </w:r>
      <w:r w:rsidR="00A21AEE">
        <w:t xml:space="preserve">å </w:t>
      </w:r>
      <w:r>
        <w:t xml:space="preserve">fange </w:t>
      </w:r>
      <w:r w:rsidR="00A21AEE">
        <w:t xml:space="preserve">opp </w:t>
      </w:r>
      <w:r>
        <w:t>data om lokal forurensning, temperatur m</w:t>
      </w:r>
      <w:r w:rsidR="00A21AEE">
        <w:t>.</w:t>
      </w:r>
      <w:r>
        <w:t xml:space="preserve">m., men </w:t>
      </w:r>
      <w:r w:rsidR="003559CA">
        <w:t xml:space="preserve">som </w:t>
      </w:r>
      <w:r>
        <w:t xml:space="preserve">også </w:t>
      </w:r>
      <w:r w:rsidR="00A21AEE">
        <w:t>registrere</w:t>
      </w:r>
      <w:r>
        <w:t xml:space="preserve"> om det er m</w:t>
      </w:r>
      <w:r w:rsidR="00A21AEE">
        <w:t>ye</w:t>
      </w:r>
      <w:r>
        <w:t xml:space="preserve"> folk eller </w:t>
      </w:r>
      <w:r w:rsidR="00A21AEE">
        <w:t xml:space="preserve">mange </w:t>
      </w:r>
      <w:r>
        <w:t>biler som passerer</w:t>
      </w:r>
      <w:r w:rsidR="00A21AEE">
        <w:t xml:space="preserve">, </w:t>
      </w:r>
      <w:r>
        <w:t>og om noen bryter trafikkreglene</w:t>
      </w:r>
      <w:r w:rsidR="00A21AEE">
        <w:t>!</w:t>
      </w:r>
    </w:p>
    <w:p w14:paraId="42F8EABC" w14:textId="6B8F044A" w:rsidR="00C83CFB" w:rsidRDefault="00222A55" w:rsidP="00CE64CE">
      <w:r>
        <w:rPr>
          <w:b/>
          <w:bCs/>
          <w:noProof/>
          <w:lang w:val="en-US"/>
        </w:rPr>
        <w:lastRenderedPageBreak/>
        <w:drawing>
          <wp:anchor distT="0" distB="0" distL="114300" distR="114300" simplePos="0" relativeHeight="251669504" behindDoc="0" locked="0" layoutInCell="1" allowOverlap="1" wp14:anchorId="7D7BE960" wp14:editId="199AB6A9">
            <wp:simplePos x="0" y="0"/>
            <wp:positionH relativeFrom="column">
              <wp:posOffset>8152</wp:posOffset>
            </wp:positionH>
            <wp:positionV relativeFrom="paragraph">
              <wp:posOffset>168231</wp:posOffset>
            </wp:positionV>
            <wp:extent cx="6469380" cy="3435350"/>
            <wp:effectExtent l="12700" t="12700" r="7620" b="19050"/>
            <wp:wrapThrough wrapText="bothSides">
              <wp:wrapPolygon edited="0">
                <wp:start x="-42" y="-80"/>
                <wp:lineTo x="-42" y="21640"/>
                <wp:lineTo x="21583" y="21640"/>
                <wp:lineTo x="21583" y="-80"/>
                <wp:lineTo x="-42" y="-80"/>
              </wp:wrapPolygon>
            </wp:wrapThrough>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5-29 at 10.55.1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69380" cy="3435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E76CABF" w14:textId="77777777" w:rsidR="00A12B42" w:rsidRDefault="00A12B42" w:rsidP="00CE64CE">
      <w:pPr>
        <w:rPr>
          <w:b/>
          <w:bCs/>
        </w:rPr>
        <w:sectPr w:rsidR="00A12B42" w:rsidSect="00A8786B">
          <w:type w:val="continuous"/>
          <w:pgSz w:w="11906" w:h="16838"/>
          <w:pgMar w:top="1418" w:right="851" w:bottom="1418" w:left="851" w:header="709" w:footer="709" w:gutter="0"/>
          <w:cols w:num="2" w:space="708"/>
          <w:docGrid w:linePitch="360"/>
        </w:sectPr>
      </w:pPr>
    </w:p>
    <w:p w14:paraId="2E4D0AE2" w14:textId="4FA1DECE" w:rsidR="00A12B42" w:rsidRDefault="00A12B42" w:rsidP="00CE64CE">
      <w:pPr>
        <w:rPr>
          <w:b/>
          <w:bCs/>
        </w:rPr>
        <w:sectPr w:rsidR="00A12B42" w:rsidSect="00A12B42">
          <w:type w:val="continuous"/>
          <w:pgSz w:w="11906" w:h="16838"/>
          <w:pgMar w:top="1418" w:right="851" w:bottom="1418" w:left="851" w:header="709" w:footer="709" w:gutter="0"/>
          <w:cols w:space="708"/>
          <w:docGrid w:linePitch="360"/>
        </w:sectPr>
      </w:pPr>
      <w:r w:rsidRPr="00A12B42">
        <w:rPr>
          <w:i/>
          <w:iCs/>
        </w:rPr>
        <w:t>Nye Ålesund kommuner er som første kommune i Norge blitt med i FNs Smart City</w:t>
      </w:r>
      <w:r w:rsidR="005E1ED1">
        <w:rPr>
          <w:i/>
          <w:iCs/>
        </w:rPr>
        <w:t>-</w:t>
      </w:r>
      <w:r w:rsidRPr="00A12B42">
        <w:rPr>
          <w:i/>
          <w:iCs/>
        </w:rPr>
        <w:t>ko</w:t>
      </w:r>
      <w:r w:rsidR="005E1ED1">
        <w:rPr>
          <w:i/>
          <w:iCs/>
        </w:rPr>
        <w:t>n</w:t>
      </w:r>
      <w:r w:rsidRPr="00A12B42">
        <w:rPr>
          <w:i/>
          <w:iCs/>
        </w:rPr>
        <w:t>sept.  Diagrammet viser områdene som det nå tas fatt i for å dig</w:t>
      </w:r>
      <w:r w:rsidR="005E1ED1">
        <w:rPr>
          <w:i/>
          <w:iCs/>
        </w:rPr>
        <w:t>it</w:t>
      </w:r>
      <w:r w:rsidRPr="00A12B42">
        <w:rPr>
          <w:i/>
          <w:iCs/>
        </w:rPr>
        <w:t xml:space="preserve">alisere og gjøre storkommunen til et bedre sted å bo og leve for innbyggerne. På dette området skjer det mye i landets </w:t>
      </w:r>
      <w:r w:rsidR="005E1ED1">
        <w:rPr>
          <w:i/>
          <w:iCs/>
        </w:rPr>
        <w:t>byer</w:t>
      </w:r>
      <w:r w:rsidRPr="00A12B42">
        <w:rPr>
          <w:i/>
          <w:iCs/>
        </w:rPr>
        <w:t xml:space="preserve"> og i store og mindre kommuner</w:t>
      </w:r>
      <w:r w:rsidR="005E1ED1">
        <w:rPr>
          <w:b/>
          <w:bCs/>
        </w:rPr>
        <w:t>.</w:t>
      </w:r>
    </w:p>
    <w:p w14:paraId="23AE7DFC" w14:textId="77777777" w:rsidR="005E1ED1" w:rsidRPr="00AF4333" w:rsidRDefault="005E1ED1" w:rsidP="00CE64CE">
      <w:pPr>
        <w:rPr>
          <w:b/>
          <w:bCs/>
          <w:sz w:val="4"/>
          <w:szCs w:val="4"/>
        </w:rPr>
      </w:pPr>
    </w:p>
    <w:p w14:paraId="173E71C0" w14:textId="0FED7502" w:rsidR="00C83CFB" w:rsidRPr="00254636" w:rsidRDefault="00C83CFB" w:rsidP="00CE64CE">
      <w:pPr>
        <w:rPr>
          <w:b/>
          <w:bCs/>
          <w:sz w:val="24"/>
          <w:szCs w:val="24"/>
          <w:lang w:val="en-US"/>
        </w:rPr>
      </w:pPr>
      <w:r w:rsidRPr="00254636">
        <w:rPr>
          <w:b/>
          <w:bCs/>
          <w:sz w:val="24"/>
          <w:szCs w:val="24"/>
          <w:lang w:val="en-US"/>
        </w:rPr>
        <w:t>DEL III: NEXT GENERATION SOLUTIONS AT HOME</w:t>
      </w:r>
    </w:p>
    <w:p w14:paraId="519E7E95" w14:textId="06674D06" w:rsidR="008E6AC5" w:rsidRPr="00A12B42" w:rsidRDefault="00CE64CE" w:rsidP="00CE64CE">
      <w:r>
        <w:t xml:space="preserve">Men det er ikke bare i Asia at utviklingen skyter fart. </w:t>
      </w:r>
      <w:r w:rsidRPr="009D2D37">
        <w:rPr>
          <w:b/>
        </w:rPr>
        <w:t>Også her hjemme går utviklingen raskt</w:t>
      </w:r>
      <w:r>
        <w:t>. En av nøkkelaktørene som forsøker å fart på utviklingen av smarte byer</w:t>
      </w:r>
      <w:r w:rsidR="00815C3F">
        <w:t>,</w:t>
      </w:r>
      <w:r>
        <w:t xml:space="preserve"> er </w:t>
      </w:r>
      <w:r w:rsidRPr="009D2D37">
        <w:rPr>
          <w:b/>
        </w:rPr>
        <w:t>Nordic Edge</w:t>
      </w:r>
      <w:r w:rsidR="005E1ED1">
        <w:rPr>
          <w:b/>
        </w:rPr>
        <w:t xml:space="preserve"> Smart City Innovation Cluster </w:t>
      </w:r>
      <w:r w:rsidR="005E1ED1" w:rsidRPr="005E1ED1">
        <w:rPr>
          <w:bCs/>
        </w:rPr>
        <w:t>i Stavanger</w:t>
      </w:r>
      <w:r>
        <w:t xml:space="preserve">. Nordic Edge som bl.a. er finansiert av Lyse Energi og Smedvig, har som ambisjon å bygge nordiske økosystemer for smarte, bærekraftige samfunn. En av hovedaktiviteten er arrangementet Nordic Edge </w:t>
      </w:r>
      <w:proofErr w:type="spellStart"/>
      <w:r>
        <w:t>Expo</w:t>
      </w:r>
      <w:proofErr w:type="spellEnd"/>
      <w:r>
        <w:t xml:space="preserve"> &amp;</w:t>
      </w:r>
      <w:r w:rsidR="005E1ED1">
        <w:t xml:space="preserve"> </w:t>
      </w:r>
      <w:r>
        <w:t>Conference som finner sted hver høst.</w:t>
      </w:r>
      <w:r w:rsidR="005E1ED1">
        <w:t xml:space="preserve"> Smart Energy Network er co-partner med Nordic Edge.</w:t>
      </w:r>
    </w:p>
    <w:p w14:paraId="55E873B7" w14:textId="5163D1F9" w:rsidR="005E1ED1" w:rsidRDefault="005E1ED1" w:rsidP="00CE64CE">
      <w:pPr>
        <w:rPr>
          <w:i/>
          <w:iCs/>
        </w:rPr>
      </w:pPr>
    </w:p>
    <w:p w14:paraId="7D7B253B" w14:textId="77777777" w:rsidR="00952C77" w:rsidRPr="005E1ED1" w:rsidRDefault="00952C77" w:rsidP="00CE64CE">
      <w:pPr>
        <w:rPr>
          <w:b/>
          <w:iCs/>
          <w:sz w:val="4"/>
          <w:szCs w:val="4"/>
        </w:rPr>
      </w:pPr>
    </w:p>
    <w:p w14:paraId="3AEB6A6A" w14:textId="0D59789A" w:rsidR="008E6AC5" w:rsidRDefault="00A12B42" w:rsidP="00CE64CE">
      <w:pPr>
        <w:rPr>
          <w:iCs/>
        </w:rPr>
      </w:pPr>
      <w:r w:rsidRPr="009D2D37">
        <w:rPr>
          <w:b/>
          <w:iCs/>
        </w:rPr>
        <w:t xml:space="preserve">Fortum </w:t>
      </w:r>
      <w:r w:rsidRPr="009D2D37">
        <w:rPr>
          <w:iCs/>
        </w:rPr>
        <w:t xml:space="preserve">ga </w:t>
      </w:r>
      <w:r>
        <w:rPr>
          <w:iCs/>
        </w:rPr>
        <w:t xml:space="preserve">god innsikt i prosjektene som de holder på med. </w:t>
      </w:r>
      <w:proofErr w:type="spellStart"/>
      <w:r>
        <w:rPr>
          <w:iCs/>
        </w:rPr>
        <w:t>Futurebuilt</w:t>
      </w:r>
      <w:proofErr w:type="spellEnd"/>
      <w:r>
        <w:rPr>
          <w:iCs/>
        </w:rPr>
        <w:t xml:space="preserve"> på Furuset er et prosjekt hvor det prøver ut en energilagringsløsning </w:t>
      </w:r>
      <w:r w:rsidR="00815C3F">
        <w:rPr>
          <w:iCs/>
        </w:rPr>
        <w:t xml:space="preserve">der </w:t>
      </w:r>
      <w:r>
        <w:rPr>
          <w:iCs/>
        </w:rPr>
        <w:t>varmen som lagres om sommeren</w:t>
      </w:r>
      <w:r w:rsidR="00815C3F">
        <w:rPr>
          <w:iCs/>
        </w:rPr>
        <w:t xml:space="preserve"> </w:t>
      </w:r>
      <w:r>
        <w:rPr>
          <w:iCs/>
        </w:rPr>
        <w:t xml:space="preserve">brukes på vinteren i tillegg til mikronettløsninger. På Økern skal </w:t>
      </w:r>
      <w:proofErr w:type="spellStart"/>
      <w:r>
        <w:rPr>
          <w:iCs/>
        </w:rPr>
        <w:t>spillvarme</w:t>
      </w:r>
      <w:proofErr w:type="spellEnd"/>
      <w:r>
        <w:rPr>
          <w:iCs/>
        </w:rPr>
        <w:t xml:space="preserve"> fra et datasenter varme opp 5000 </w:t>
      </w:r>
      <w:proofErr w:type="spellStart"/>
      <w:proofErr w:type="gramStart"/>
      <w:r>
        <w:rPr>
          <w:iCs/>
        </w:rPr>
        <w:t>leiligheter</w:t>
      </w:r>
      <w:r w:rsidR="00815C3F">
        <w:rPr>
          <w:iCs/>
        </w:rPr>
        <w:t>,</w:t>
      </w:r>
      <w:r>
        <w:rPr>
          <w:iCs/>
        </w:rPr>
        <w:t>og</w:t>
      </w:r>
      <w:proofErr w:type="spellEnd"/>
      <w:proofErr w:type="gramEnd"/>
      <w:r>
        <w:rPr>
          <w:iCs/>
        </w:rPr>
        <w:t xml:space="preserve"> på taxiholdeplassene i Oslo er ambisjonen å </w:t>
      </w:r>
      <w:r w:rsidR="00815C3F">
        <w:rPr>
          <w:iCs/>
        </w:rPr>
        <w:t>sette opp</w:t>
      </w:r>
      <w:r>
        <w:rPr>
          <w:iCs/>
        </w:rPr>
        <w:t xml:space="preserve"> trådløs lagring for taxiene.</w:t>
      </w:r>
    </w:p>
    <w:p w14:paraId="36A775ED" w14:textId="77777777" w:rsidR="00952C77" w:rsidRDefault="00952C77" w:rsidP="00CE64CE">
      <w:pPr>
        <w:rPr>
          <w:i/>
          <w:iCs/>
        </w:rPr>
      </w:pPr>
    </w:p>
    <w:p w14:paraId="745E283D" w14:textId="6A90234F" w:rsidR="00CE64CE" w:rsidRPr="009D2D37" w:rsidRDefault="00CE64CE" w:rsidP="00CE64CE">
      <w:r w:rsidRPr="007979DD">
        <w:rPr>
          <w:b/>
        </w:rPr>
        <w:t>Ålesund</w:t>
      </w:r>
      <w:r>
        <w:t xml:space="preserve"> er den første norske byen som er tatt opp i </w:t>
      </w:r>
      <w:r w:rsidRPr="007979DD">
        <w:rPr>
          <w:b/>
        </w:rPr>
        <w:t>FNs Smart City Program</w:t>
      </w:r>
      <w:r>
        <w:rPr>
          <w:b/>
        </w:rPr>
        <w:t xml:space="preserve">. </w:t>
      </w:r>
      <w:r>
        <w:t>Planen er å lage en digital tvilling av kommunen slik at det skal bli lettere å utvikle gode, smarte løsninger.</w:t>
      </w:r>
    </w:p>
    <w:p w14:paraId="7F276F64" w14:textId="7719255E" w:rsidR="00CE64CE" w:rsidRPr="00222A55" w:rsidRDefault="00952C77" w:rsidP="00222A55">
      <w:pPr>
        <w:rPr>
          <w:color w:val="0070C0"/>
          <w:u w:val="single"/>
        </w:rPr>
        <w:sectPr w:rsidR="00CE64CE" w:rsidRPr="00222A55" w:rsidSect="00A8786B">
          <w:type w:val="continuous"/>
          <w:pgSz w:w="11906" w:h="16838"/>
          <w:pgMar w:top="1418" w:right="851" w:bottom="1418" w:left="851" w:header="709" w:footer="709" w:gutter="0"/>
          <w:cols w:num="2" w:space="708"/>
          <w:docGrid w:linePitch="360"/>
        </w:sectPr>
      </w:pPr>
      <w:r>
        <w:rPr>
          <w:i/>
          <w:iCs/>
        </w:rPr>
        <w:t>.</w:t>
      </w:r>
      <w:bookmarkStart w:id="0" w:name="_GoBack"/>
      <w:bookmarkEnd w:id="0"/>
    </w:p>
    <w:p w14:paraId="5D5E0004" w14:textId="5674AE5A" w:rsidR="00B57DF5" w:rsidRPr="00222A55" w:rsidRDefault="00576749" w:rsidP="00363717">
      <w:pPr>
        <w:pBdr>
          <w:top w:val="single" w:sz="4" w:space="1" w:color="auto"/>
        </w:pBdr>
        <w:spacing w:line="240" w:lineRule="auto"/>
        <w:rPr>
          <w:rFonts w:ascii="Arial" w:hAnsi="Arial" w:cs="Arial"/>
          <w:b/>
        </w:rPr>
      </w:pPr>
      <w:r w:rsidRPr="00222A55">
        <w:rPr>
          <w:rFonts w:ascii="Arial" w:hAnsi="Arial" w:cs="Arial"/>
          <w:b/>
        </w:rPr>
        <w:t xml:space="preserve">Noter at neste medlemsmøte for Smart Energy Network blir </w:t>
      </w:r>
      <w:r w:rsidR="00363717" w:rsidRPr="00222A55">
        <w:rPr>
          <w:rFonts w:ascii="Arial" w:hAnsi="Arial" w:cs="Arial"/>
          <w:b/>
        </w:rPr>
        <w:t>19</w:t>
      </w:r>
      <w:r w:rsidRPr="00222A55">
        <w:rPr>
          <w:rFonts w:ascii="Arial" w:hAnsi="Arial" w:cs="Arial"/>
          <w:b/>
        </w:rPr>
        <w:t xml:space="preserve">. </w:t>
      </w:r>
      <w:r w:rsidR="00363717" w:rsidRPr="00222A55">
        <w:rPr>
          <w:rFonts w:ascii="Arial" w:hAnsi="Arial" w:cs="Arial"/>
          <w:b/>
        </w:rPr>
        <w:t>september</w:t>
      </w:r>
      <w:r w:rsidRPr="00222A55">
        <w:rPr>
          <w:rFonts w:ascii="Arial" w:hAnsi="Arial" w:cs="Arial"/>
          <w:b/>
        </w:rPr>
        <w:t xml:space="preserve"> i Oslo, fra kl</w:t>
      </w:r>
      <w:r w:rsidR="00815C3F">
        <w:rPr>
          <w:rFonts w:ascii="Arial" w:hAnsi="Arial" w:cs="Arial"/>
          <w:b/>
        </w:rPr>
        <w:t>.</w:t>
      </w:r>
      <w:r w:rsidRPr="00222A55">
        <w:rPr>
          <w:rFonts w:ascii="Arial" w:hAnsi="Arial" w:cs="Arial"/>
          <w:b/>
        </w:rPr>
        <w:t xml:space="preserve"> 09.00 til 14.00. </w:t>
      </w:r>
      <w:r w:rsidR="00B57DF5" w:rsidRPr="00222A55">
        <w:rPr>
          <w:rFonts w:ascii="Arial" w:hAnsi="Arial" w:cs="Arial"/>
          <w:b/>
        </w:rPr>
        <w:t>Programmet er under utarbeidelse</w:t>
      </w:r>
      <w:r w:rsidR="00815C3F">
        <w:rPr>
          <w:rFonts w:ascii="Arial" w:hAnsi="Arial" w:cs="Arial"/>
          <w:b/>
        </w:rPr>
        <w:t>,</w:t>
      </w:r>
      <w:r w:rsidR="00B57DF5" w:rsidRPr="00222A55">
        <w:rPr>
          <w:rFonts w:ascii="Arial" w:hAnsi="Arial" w:cs="Arial"/>
          <w:b/>
        </w:rPr>
        <w:t xml:space="preserve"> og invitasjon blir sendt </w:t>
      </w:r>
      <w:r w:rsidR="00363717" w:rsidRPr="00222A55">
        <w:rPr>
          <w:rFonts w:ascii="Arial" w:hAnsi="Arial" w:cs="Arial"/>
          <w:b/>
        </w:rPr>
        <w:t>i august</w:t>
      </w:r>
      <w:r w:rsidR="00B57DF5" w:rsidRPr="00222A55">
        <w:rPr>
          <w:rFonts w:ascii="Arial" w:hAnsi="Arial" w:cs="Arial"/>
          <w:b/>
        </w:rPr>
        <w:t>. Arbeidstittel for medlemsmøtet er “</w:t>
      </w:r>
      <w:r w:rsidR="00222A55" w:rsidRPr="00222A55">
        <w:rPr>
          <w:rFonts w:ascii="Arial" w:hAnsi="Arial" w:cs="Arial"/>
          <w:b/>
        </w:rPr>
        <w:t>Smarte, og ny</w:t>
      </w:r>
      <w:r w:rsidR="00815C3F">
        <w:rPr>
          <w:rFonts w:ascii="Arial" w:hAnsi="Arial" w:cs="Arial"/>
          <w:b/>
        </w:rPr>
        <w:t>e</w:t>
      </w:r>
      <w:r w:rsidR="00222A55" w:rsidRPr="00222A55">
        <w:rPr>
          <w:rFonts w:ascii="Arial" w:hAnsi="Arial" w:cs="Arial"/>
          <w:b/>
        </w:rPr>
        <w:t xml:space="preserve"> forretningsløsninger som utfordrer energibransjen, og som har vekstpotensial»</w:t>
      </w:r>
      <w:r w:rsidR="00815C3F">
        <w:rPr>
          <w:rFonts w:ascii="Arial" w:hAnsi="Arial" w:cs="Arial"/>
          <w:b/>
        </w:rPr>
        <w:t>.</w:t>
      </w:r>
    </w:p>
    <w:p w14:paraId="260BF52A" w14:textId="5D8825CA" w:rsidR="0063725E" w:rsidRDefault="00B57DF5" w:rsidP="00576749">
      <w:pPr>
        <w:spacing w:line="240" w:lineRule="auto"/>
        <w:rPr>
          <w:rFonts w:ascii="Arial" w:hAnsi="Arial" w:cs="Arial"/>
          <w:b/>
        </w:rPr>
      </w:pPr>
      <w:r w:rsidRPr="00222A55">
        <w:rPr>
          <w:rFonts w:ascii="Arial" w:hAnsi="Arial" w:cs="Arial"/>
          <w:b/>
        </w:rPr>
        <w:t xml:space="preserve">Noter at det blir </w:t>
      </w:r>
      <w:r w:rsidR="00576749" w:rsidRPr="00222A55">
        <w:rPr>
          <w:rFonts w:ascii="Arial" w:hAnsi="Arial" w:cs="Arial"/>
          <w:b/>
        </w:rPr>
        <w:t xml:space="preserve">studietur til </w:t>
      </w:r>
      <w:r w:rsidR="00222A55" w:rsidRPr="00222A55">
        <w:rPr>
          <w:rFonts w:ascii="Arial" w:hAnsi="Arial" w:cs="Arial"/>
          <w:b/>
        </w:rPr>
        <w:t>Hon</w:t>
      </w:r>
      <w:r w:rsidR="00815C3F">
        <w:rPr>
          <w:rFonts w:ascii="Arial" w:hAnsi="Arial" w:cs="Arial"/>
          <w:b/>
        </w:rPr>
        <w:t>g</w:t>
      </w:r>
      <w:r w:rsidR="00222A55" w:rsidRPr="00222A55">
        <w:rPr>
          <w:rFonts w:ascii="Arial" w:hAnsi="Arial" w:cs="Arial"/>
          <w:b/>
        </w:rPr>
        <w:t>kong og Shenzhen 21.</w:t>
      </w:r>
      <w:r w:rsidR="00576749" w:rsidRPr="00222A55">
        <w:rPr>
          <w:rFonts w:ascii="Arial" w:hAnsi="Arial" w:cs="Arial"/>
          <w:b/>
        </w:rPr>
        <w:t xml:space="preserve"> – </w:t>
      </w:r>
      <w:r w:rsidR="00222A55" w:rsidRPr="00222A55">
        <w:rPr>
          <w:rFonts w:ascii="Arial" w:hAnsi="Arial" w:cs="Arial"/>
          <w:b/>
        </w:rPr>
        <w:t>24. oktober</w:t>
      </w:r>
      <w:r w:rsidR="00576749" w:rsidRPr="00222A55">
        <w:rPr>
          <w:rFonts w:ascii="Arial" w:hAnsi="Arial" w:cs="Arial"/>
          <w:b/>
        </w:rPr>
        <w:t>.</w:t>
      </w:r>
      <w:r w:rsidRPr="00222A55">
        <w:rPr>
          <w:rFonts w:ascii="Arial" w:hAnsi="Arial" w:cs="Arial"/>
          <w:b/>
        </w:rPr>
        <w:t xml:space="preserve"> Vi ønsker en delegasjon på mellom 15 og 20 deltaker</w:t>
      </w:r>
      <w:r w:rsidR="00815C3F">
        <w:rPr>
          <w:rFonts w:ascii="Arial" w:hAnsi="Arial" w:cs="Arial"/>
          <w:b/>
        </w:rPr>
        <w:t>e</w:t>
      </w:r>
      <w:r w:rsidRPr="00222A55">
        <w:rPr>
          <w:rFonts w:ascii="Arial" w:hAnsi="Arial" w:cs="Arial"/>
          <w:b/>
        </w:rPr>
        <w:t xml:space="preserve"> og antar at denne turen blir fullbooket, </w:t>
      </w:r>
      <w:r w:rsidR="00815C3F">
        <w:rPr>
          <w:rFonts w:ascii="Arial" w:hAnsi="Arial" w:cs="Arial"/>
          <w:b/>
        </w:rPr>
        <w:t xml:space="preserve">så </w:t>
      </w:r>
      <w:r w:rsidRPr="00222A55">
        <w:rPr>
          <w:rFonts w:ascii="Arial" w:hAnsi="Arial" w:cs="Arial"/>
          <w:b/>
        </w:rPr>
        <w:t>det kan være lurt å gi signal om ikke bindende påmeldingen allerede nå.</w:t>
      </w:r>
      <w:r w:rsidR="00EA5F6F">
        <w:rPr>
          <w:rFonts w:ascii="Arial" w:hAnsi="Arial" w:cs="Arial"/>
          <w:b/>
        </w:rPr>
        <w:t xml:space="preserve"> </w:t>
      </w:r>
    </w:p>
    <w:p w14:paraId="3ED28162" w14:textId="4B1E9EE8" w:rsidR="00222A55" w:rsidRPr="00222A55" w:rsidRDefault="00222A55" w:rsidP="00576749">
      <w:pPr>
        <w:spacing w:line="240" w:lineRule="auto"/>
        <w:rPr>
          <w:rFonts w:ascii="Arial" w:hAnsi="Arial" w:cs="Arial"/>
          <w:b/>
        </w:rPr>
      </w:pPr>
      <w:r w:rsidRPr="00222A55">
        <w:rPr>
          <w:rFonts w:ascii="Arial" w:hAnsi="Arial" w:cs="Arial"/>
          <w:b/>
        </w:rPr>
        <w:t>Innspill til program på medlemsmøtene, og hvor studieturene skal gå i 2020</w:t>
      </w:r>
      <w:r w:rsidR="00815C3F">
        <w:rPr>
          <w:rFonts w:ascii="Arial" w:hAnsi="Arial" w:cs="Arial"/>
          <w:b/>
        </w:rPr>
        <w:t>,</w:t>
      </w:r>
      <w:r w:rsidRPr="00222A55">
        <w:rPr>
          <w:rFonts w:ascii="Arial" w:hAnsi="Arial" w:cs="Arial"/>
          <w:b/>
        </w:rPr>
        <w:t xml:space="preserve"> mottas med takk.</w:t>
      </w:r>
    </w:p>
    <w:p w14:paraId="269DCA98" w14:textId="77777777" w:rsidR="00576749" w:rsidRPr="0063725E" w:rsidRDefault="00576749" w:rsidP="00576749">
      <w:pPr>
        <w:pBdr>
          <w:top w:val="single" w:sz="4" w:space="1" w:color="auto"/>
        </w:pBdr>
        <w:spacing w:line="240" w:lineRule="auto"/>
        <w:rPr>
          <w:rFonts w:ascii="Arial" w:eastAsiaTheme="majorEastAsia" w:hAnsi="Arial" w:cs="Arial"/>
          <w:b/>
          <w:bCs/>
          <w:color w:val="407579" w:themeColor="accent4"/>
          <w:sz w:val="22"/>
          <w:szCs w:val="22"/>
        </w:rPr>
      </w:pPr>
      <w:r w:rsidRPr="0063725E">
        <w:rPr>
          <w:rFonts w:ascii="Arial" w:eastAsiaTheme="majorEastAsia" w:hAnsi="Arial" w:cs="Arial"/>
          <w:b/>
          <w:bCs/>
          <w:color w:val="407579" w:themeColor="accent4"/>
          <w:sz w:val="22"/>
          <w:szCs w:val="22"/>
        </w:rPr>
        <w:t>For presentasjoner og mer informasjon om Smart Energy Network, se:</w:t>
      </w:r>
    </w:p>
    <w:p w14:paraId="635C1C6C" w14:textId="77777777" w:rsidR="00222A55" w:rsidRPr="0063725E" w:rsidRDefault="00BD42C3" w:rsidP="00222A55">
      <w:pPr>
        <w:spacing w:line="240" w:lineRule="auto"/>
        <w:rPr>
          <w:rStyle w:val="Hyperkobling"/>
          <w:rFonts w:ascii="Arial" w:hAnsi="Arial" w:cs="Arial"/>
          <w:sz w:val="22"/>
          <w:szCs w:val="22"/>
        </w:rPr>
      </w:pPr>
      <w:hyperlink r:id="rId16" w:history="1">
        <w:r w:rsidR="00576749" w:rsidRPr="0063725E">
          <w:rPr>
            <w:rStyle w:val="Hyperkobling"/>
            <w:rFonts w:ascii="Arial" w:hAnsi="Arial" w:cs="Arial"/>
            <w:sz w:val="22"/>
            <w:szCs w:val="22"/>
          </w:rPr>
          <w:t>https://www.smartenergynetwork.org</w:t>
        </w:r>
      </w:hyperlink>
    </w:p>
    <w:p w14:paraId="6B2653C7" w14:textId="26CAC177" w:rsidR="00576749" w:rsidRPr="0063725E" w:rsidRDefault="00576749" w:rsidP="0063725E">
      <w:pPr>
        <w:spacing w:line="240" w:lineRule="auto"/>
        <w:jc w:val="left"/>
        <w:rPr>
          <w:rFonts w:ascii="Arial" w:hAnsi="Arial" w:cs="Arial"/>
          <w:i/>
          <w:sz w:val="22"/>
          <w:szCs w:val="22"/>
        </w:rPr>
        <w:sectPr w:rsidR="00576749" w:rsidRPr="0063725E" w:rsidSect="00576749">
          <w:type w:val="continuous"/>
          <w:pgSz w:w="11906" w:h="16838"/>
          <w:pgMar w:top="1418" w:right="851" w:bottom="1418" w:left="851" w:header="709" w:footer="709" w:gutter="0"/>
          <w:cols w:space="708"/>
          <w:docGrid w:linePitch="360"/>
        </w:sectPr>
      </w:pPr>
      <w:r w:rsidRPr="0063725E">
        <w:rPr>
          <w:rFonts w:ascii="Arial" w:hAnsi="Arial" w:cs="Arial"/>
          <w:b/>
          <w:bCs/>
          <w:color w:val="407579" w:themeColor="accent4"/>
          <w:sz w:val="22"/>
          <w:szCs w:val="22"/>
        </w:rPr>
        <w:t>For</w:t>
      </w:r>
      <w:r w:rsidR="0063725E" w:rsidRPr="0063725E">
        <w:rPr>
          <w:rFonts w:ascii="Arial" w:hAnsi="Arial" w:cs="Arial"/>
          <w:b/>
          <w:bCs/>
          <w:color w:val="407579" w:themeColor="accent4"/>
          <w:sz w:val="22"/>
          <w:szCs w:val="22"/>
        </w:rPr>
        <w:t xml:space="preserve"> </w:t>
      </w:r>
      <w:r w:rsidR="00222A55" w:rsidRPr="0063725E">
        <w:rPr>
          <w:rFonts w:ascii="Arial" w:hAnsi="Arial" w:cs="Arial"/>
          <w:b/>
          <w:bCs/>
          <w:color w:val="407579" w:themeColor="accent4"/>
          <w:sz w:val="22"/>
          <w:szCs w:val="22"/>
        </w:rPr>
        <w:t xml:space="preserve">personlig </w:t>
      </w:r>
      <w:r w:rsidRPr="0063725E">
        <w:rPr>
          <w:rFonts w:ascii="Arial" w:hAnsi="Arial" w:cs="Arial"/>
          <w:b/>
          <w:bCs/>
          <w:color w:val="407579" w:themeColor="accent4"/>
          <w:sz w:val="22"/>
          <w:szCs w:val="22"/>
        </w:rPr>
        <w:t>kontakt</w:t>
      </w:r>
      <w:r w:rsidR="00222A55" w:rsidRPr="0063725E">
        <w:rPr>
          <w:rFonts w:ascii="Arial" w:hAnsi="Arial" w:cs="Arial"/>
          <w:b/>
          <w:bCs/>
          <w:color w:val="407579" w:themeColor="accent4"/>
          <w:sz w:val="22"/>
          <w:szCs w:val="22"/>
        </w:rPr>
        <w:t>:</w:t>
      </w:r>
      <w:r w:rsidR="00222A55" w:rsidRPr="0063725E">
        <w:rPr>
          <w:rFonts w:ascii="Arial" w:hAnsi="Arial" w:cs="Arial"/>
          <w:color w:val="407579" w:themeColor="accent4"/>
          <w:sz w:val="22"/>
          <w:szCs w:val="22"/>
        </w:rPr>
        <w:t xml:space="preserve"> </w:t>
      </w:r>
      <w:r w:rsidRPr="0063725E">
        <w:rPr>
          <w:rFonts w:ascii="Arial" w:hAnsi="Arial" w:cs="Arial"/>
          <w:i/>
          <w:sz w:val="22"/>
          <w:szCs w:val="22"/>
        </w:rPr>
        <w:t xml:space="preserve">Daglig leder Ragnvald Nærø, Øvre </w:t>
      </w:r>
      <w:proofErr w:type="spellStart"/>
      <w:r w:rsidRPr="0063725E">
        <w:rPr>
          <w:rFonts w:ascii="Arial" w:hAnsi="Arial" w:cs="Arial"/>
          <w:i/>
          <w:sz w:val="22"/>
          <w:szCs w:val="22"/>
        </w:rPr>
        <w:t>Vollgate</w:t>
      </w:r>
      <w:proofErr w:type="spellEnd"/>
      <w:r w:rsidRPr="0063725E">
        <w:rPr>
          <w:rFonts w:ascii="Arial" w:hAnsi="Arial" w:cs="Arial"/>
          <w:i/>
          <w:sz w:val="22"/>
          <w:szCs w:val="22"/>
        </w:rPr>
        <w:t xml:space="preserve"> 6, 0158 </w:t>
      </w:r>
      <w:proofErr w:type="gramStart"/>
      <w:r w:rsidRPr="0063725E">
        <w:rPr>
          <w:rFonts w:ascii="Arial" w:hAnsi="Arial" w:cs="Arial"/>
          <w:i/>
          <w:sz w:val="22"/>
          <w:szCs w:val="22"/>
        </w:rPr>
        <w:t>Oslo,</w:t>
      </w:r>
      <w:r w:rsidR="0063725E">
        <w:rPr>
          <w:rFonts w:ascii="Arial" w:hAnsi="Arial" w:cs="Arial"/>
          <w:i/>
          <w:sz w:val="22"/>
          <w:szCs w:val="22"/>
        </w:rPr>
        <w:t xml:space="preserve">   </w:t>
      </w:r>
      <w:proofErr w:type="gramEnd"/>
      <w:r w:rsidR="0063725E">
        <w:rPr>
          <w:rFonts w:ascii="Arial" w:hAnsi="Arial" w:cs="Arial"/>
          <w:i/>
          <w:sz w:val="22"/>
          <w:szCs w:val="22"/>
        </w:rPr>
        <w:t xml:space="preserve">                              </w:t>
      </w:r>
      <w:r w:rsidRPr="0063725E">
        <w:rPr>
          <w:rFonts w:ascii="Arial" w:hAnsi="Arial" w:cs="Arial"/>
          <w:i/>
          <w:sz w:val="22"/>
          <w:szCs w:val="22"/>
        </w:rPr>
        <w:t xml:space="preserve">e-post: </w:t>
      </w:r>
      <w:hyperlink r:id="rId17" w:history="1">
        <w:r w:rsidRPr="0063725E">
          <w:rPr>
            <w:rStyle w:val="Hyperkobling"/>
            <w:rFonts w:ascii="Arial" w:hAnsi="Arial" w:cs="Arial"/>
            <w:i/>
            <w:sz w:val="22"/>
            <w:szCs w:val="22"/>
          </w:rPr>
          <w:t>ragnvald@naero.no</w:t>
        </w:r>
      </w:hyperlink>
      <w:r w:rsidRPr="0063725E">
        <w:rPr>
          <w:rFonts w:ascii="Arial" w:hAnsi="Arial" w:cs="Arial"/>
          <w:i/>
          <w:sz w:val="22"/>
          <w:szCs w:val="22"/>
        </w:rPr>
        <w:t xml:space="preserve"> eller tlf.:  +47 900 80 3</w:t>
      </w:r>
      <w:r w:rsidR="00EA5F6F" w:rsidRPr="0063725E">
        <w:rPr>
          <w:rFonts w:ascii="Arial" w:hAnsi="Arial" w:cs="Arial"/>
          <w:i/>
          <w:sz w:val="22"/>
          <w:szCs w:val="22"/>
        </w:rPr>
        <w:t>003</w:t>
      </w:r>
    </w:p>
    <w:p w14:paraId="1F0CE4FE" w14:textId="77777777" w:rsidR="0083716A" w:rsidRDefault="0083716A">
      <w:pPr>
        <w:spacing w:line="240" w:lineRule="auto"/>
      </w:pPr>
    </w:p>
    <w:sectPr w:rsidR="0083716A" w:rsidSect="00272CC4">
      <w:type w:val="continuous"/>
      <w:pgSz w:w="11906" w:h="16838"/>
      <w:pgMar w:top="1418" w:right="851" w:bottom="1418"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7E4E1" w14:textId="77777777" w:rsidR="00BD42C3" w:rsidRDefault="00BD42C3" w:rsidP="009D390E">
      <w:pPr>
        <w:spacing w:line="240" w:lineRule="auto"/>
      </w:pPr>
      <w:r>
        <w:separator/>
      </w:r>
    </w:p>
  </w:endnote>
  <w:endnote w:type="continuationSeparator" w:id="0">
    <w:p w14:paraId="2362AB53" w14:textId="77777777" w:rsidR="00BD42C3" w:rsidRDefault="00BD42C3" w:rsidP="009D39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561557504"/>
      <w:docPartObj>
        <w:docPartGallery w:val="Page Numbers (Bottom of Page)"/>
        <w:docPartUnique/>
      </w:docPartObj>
    </w:sdtPr>
    <w:sdtEndPr>
      <w:rPr>
        <w:rStyle w:val="Sidetall"/>
      </w:rPr>
    </w:sdtEndPr>
    <w:sdtContent>
      <w:p w14:paraId="7B41E0F2" w14:textId="77777777" w:rsidR="00DE6E5D" w:rsidRDefault="00DE6E5D" w:rsidP="00FC6069">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295F91D6" w14:textId="77777777" w:rsidR="00DE6E5D" w:rsidRDefault="00DE6E5D" w:rsidP="0081572E">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idetall"/>
      </w:rPr>
      <w:id w:val="-1553764941"/>
      <w:docPartObj>
        <w:docPartGallery w:val="Page Numbers (Bottom of Page)"/>
        <w:docPartUnique/>
      </w:docPartObj>
    </w:sdtPr>
    <w:sdtEndPr>
      <w:rPr>
        <w:rStyle w:val="Sidetall"/>
      </w:rPr>
    </w:sdtEndPr>
    <w:sdtContent>
      <w:p w14:paraId="5B5E80FA" w14:textId="77777777" w:rsidR="00DE6E5D" w:rsidRPr="00DB1BF4" w:rsidRDefault="00DE6E5D" w:rsidP="00FC6069">
        <w:pPr>
          <w:pStyle w:val="Bunntekst"/>
          <w:framePr w:wrap="none" w:vAnchor="text" w:hAnchor="margin" w:xAlign="right" w:y="1"/>
          <w:rPr>
            <w:rStyle w:val="Sidetall"/>
            <w:lang w:val="en-US"/>
          </w:rPr>
        </w:pPr>
        <w:r>
          <w:rPr>
            <w:rStyle w:val="Sidetall"/>
          </w:rPr>
          <w:fldChar w:fldCharType="begin"/>
        </w:r>
        <w:r w:rsidRPr="00DB1BF4">
          <w:rPr>
            <w:rStyle w:val="Sidetall"/>
            <w:lang w:val="en-US"/>
          </w:rPr>
          <w:instrText xml:space="preserve"> PAGE </w:instrText>
        </w:r>
        <w:r>
          <w:rPr>
            <w:rStyle w:val="Sidetall"/>
          </w:rPr>
          <w:fldChar w:fldCharType="separate"/>
        </w:r>
        <w:r w:rsidR="001429B5" w:rsidRPr="00DB1BF4">
          <w:rPr>
            <w:rStyle w:val="Sidetall"/>
            <w:noProof/>
            <w:lang w:val="en-US"/>
          </w:rPr>
          <w:t>2</w:t>
        </w:r>
        <w:r>
          <w:rPr>
            <w:rStyle w:val="Sidetall"/>
          </w:rPr>
          <w:fldChar w:fldCharType="end"/>
        </w:r>
      </w:p>
    </w:sdtContent>
  </w:sdt>
  <w:p w14:paraId="5386D89A" w14:textId="77777777" w:rsidR="00DE6E5D" w:rsidRPr="002C4CF3" w:rsidRDefault="00DE6E5D" w:rsidP="0081572E">
    <w:pPr>
      <w:pStyle w:val="Tabelltekst"/>
      <w:tabs>
        <w:tab w:val="right" w:pos="10204"/>
      </w:tabs>
      <w:ind w:right="360"/>
    </w:pPr>
    <w:r w:rsidRPr="00F0525B">
      <w:rPr>
        <w:noProof/>
        <w:szCs w:val="18"/>
        <w:lang w:eastAsia="nb-NO"/>
      </w:rPr>
      <mc:AlternateContent>
        <mc:Choice Requires="wps">
          <w:drawing>
            <wp:anchor distT="0" distB="0" distL="114300" distR="114300" simplePos="0" relativeHeight="251657216" behindDoc="0" locked="0" layoutInCell="1" allowOverlap="1" wp14:anchorId="4F01E37D" wp14:editId="16810043">
              <wp:simplePos x="0" y="0"/>
              <wp:positionH relativeFrom="margin">
                <wp:posOffset>-36584</wp:posOffset>
              </wp:positionH>
              <wp:positionV relativeFrom="page">
                <wp:posOffset>9945370</wp:posOffset>
              </wp:positionV>
              <wp:extent cx="6566535" cy="0"/>
              <wp:effectExtent l="0" t="0" r="24765" b="19050"/>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6535" cy="0"/>
                      </a:xfrm>
                      <a:prstGeom prst="straightConnector1">
                        <a:avLst/>
                      </a:prstGeom>
                      <a:noFill/>
                      <a:ln w="14351" cap="rnd">
                        <a:solidFill>
                          <a:schemeClr val="bg1">
                            <a:lumMod val="85000"/>
                          </a:schemeClr>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2207F" id="_x0000_t32" coordsize="21600,21600" o:spt="32" o:oned="t" path="m,l21600,21600e" filled="f">
              <v:path arrowok="t" fillok="f" o:connecttype="none"/>
              <o:lock v:ext="edit" shapetype="t"/>
            </v:shapetype>
            <v:shape id="AutoShape 15" o:spid="_x0000_s1026" type="#_x0000_t32" style="position:absolute;margin-left:-2.9pt;margin-top:783.1pt;width:517.05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" strokecolor="#d8d8d8 [2732]" strokeweight="1.13pt">
              <v:stroke endcap="round"/>
              <w10:wrap anchorx="margin" anchory="page"/>
            </v:shape>
          </w:pict>
        </mc:Fallback>
      </mc:AlternateContent>
    </w:r>
    <w:hyperlink r:id="rId1" w:history="1">
      <w:r w:rsidRPr="00F0525B">
        <w:rPr>
          <w:rStyle w:val="Hyperkobling"/>
          <w:color w:val="7F7F7F" w:themeColor="text1" w:themeTint="80"/>
          <w:szCs w:val="18"/>
          <w:lang w:val="en-US"/>
        </w:rPr>
        <w:t>www.thema.no</w:t>
      </w:r>
    </w:hyperlink>
    <w:r w:rsidRPr="00F0525B">
      <w:rPr>
        <w:szCs w:val="18"/>
        <w:lang w:val="en-US"/>
      </w:rPr>
      <w:t xml:space="preserve"> / </w:t>
    </w:r>
    <w:hyperlink r:id="rId2" w:history="1">
      <w:r w:rsidRPr="00F0525B">
        <w:rPr>
          <w:rStyle w:val="Hyperkobling"/>
          <w:szCs w:val="18"/>
          <w:lang w:val="en-US"/>
        </w:rPr>
        <w:t>www.smartenergynetwork.org</w:t>
      </w:r>
    </w:hyperlink>
    <w:r w:rsidRPr="00F0525B">
      <w:rPr>
        <w:szCs w:val="18"/>
        <w:lang w:val="en-US"/>
      </w:rPr>
      <w:t xml:space="preserve">                                                                                                               </w:t>
    </w:r>
    <w:r w:rsidRPr="002C4CF3">
      <w:rPr>
        <w:rFonts w:cstheme="majorHAnsi"/>
      </w:rPr>
      <w:t>© 201</w:t>
    </w:r>
    <w:r w:rsidR="00C95D7D">
      <w:rPr>
        <w:rFonts w:cstheme="majorHAnsi"/>
      </w:rPr>
      <w:t>9</w:t>
    </w:r>
    <w:r w:rsidRPr="002C4CF3">
      <w:rPr>
        <w:rFonts w:cstheme="majorHAnsi"/>
      </w:rPr>
      <w:t xml:space="preserve"> THEMA Consulting Group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36AB7" w14:textId="77777777" w:rsidR="00BD42C3" w:rsidRDefault="00BD42C3" w:rsidP="009D390E">
      <w:pPr>
        <w:spacing w:line="240" w:lineRule="auto"/>
      </w:pPr>
      <w:r>
        <w:separator/>
      </w:r>
    </w:p>
  </w:footnote>
  <w:footnote w:type="continuationSeparator" w:id="0">
    <w:p w14:paraId="1371C29E" w14:textId="77777777" w:rsidR="00BD42C3" w:rsidRDefault="00BD42C3" w:rsidP="009D39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8A38B" w14:textId="77777777" w:rsidR="00DE6E5D" w:rsidRPr="00547E0D" w:rsidRDefault="00717E3B" w:rsidP="0097606F">
    <w:pPr>
      <w:pStyle w:val="Tabelltekst"/>
    </w:pPr>
    <w:r w:rsidRPr="006F3347">
      <w:rPr>
        <w:rFonts w:ascii="Arial" w:hAnsi="Arial"/>
        <w:b/>
        <w:bCs/>
        <w:noProof/>
        <w:sz w:val="20"/>
        <w:szCs w:val="20"/>
      </w:rPr>
      <w:drawing>
        <wp:anchor distT="0" distB="0" distL="114300" distR="114300" simplePos="0" relativeHeight="251674624" behindDoc="1" locked="0" layoutInCell="1" allowOverlap="1" wp14:anchorId="0FB78C79" wp14:editId="0F94B4A8">
          <wp:simplePos x="0" y="0"/>
          <wp:positionH relativeFrom="column">
            <wp:posOffset>12109</wp:posOffset>
          </wp:positionH>
          <wp:positionV relativeFrom="paragraph">
            <wp:posOffset>-96520</wp:posOffset>
          </wp:positionV>
          <wp:extent cx="1221740" cy="591185"/>
          <wp:effectExtent l="0" t="0" r="0" b="5715"/>
          <wp:wrapTight wrapText="bothSides">
            <wp:wrapPolygon edited="0">
              <wp:start x="4042" y="0"/>
              <wp:lineTo x="674" y="7424"/>
              <wp:lineTo x="674" y="7888"/>
              <wp:lineTo x="3143" y="14849"/>
              <wp:lineTo x="0" y="17169"/>
              <wp:lineTo x="0" y="20881"/>
              <wp:lineTo x="2021" y="21345"/>
              <wp:lineTo x="7859" y="21345"/>
              <wp:lineTo x="10328" y="20417"/>
              <wp:lineTo x="10104" y="17169"/>
              <wp:lineTo x="6287" y="14849"/>
              <wp:lineTo x="21331" y="14849"/>
              <wp:lineTo x="21331" y="11600"/>
              <wp:lineTo x="19310" y="7424"/>
              <wp:lineTo x="19759" y="1856"/>
              <wp:lineTo x="17514" y="928"/>
              <wp:lineTo x="5838" y="0"/>
              <wp:lineTo x="4042"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1740" cy="591185"/>
                  </a:xfrm>
                  <a:prstGeom prst="rect">
                    <a:avLst/>
                  </a:prstGeom>
                </pic:spPr>
              </pic:pic>
            </a:graphicData>
          </a:graphic>
          <wp14:sizeRelH relativeFrom="margin">
            <wp14:pctWidth>0</wp14:pctWidth>
          </wp14:sizeRelH>
          <wp14:sizeRelV relativeFrom="margin">
            <wp14:pctHeight>0</wp14:pctHeight>
          </wp14:sizeRelV>
        </wp:anchor>
      </w:drawing>
    </w:r>
    <w:r w:rsidR="00F0525B" w:rsidRPr="00254F82">
      <w:rPr>
        <w:noProof/>
        <w:lang w:val="nb-NO" w:eastAsia="nb-NO"/>
      </w:rPr>
      <w:drawing>
        <wp:anchor distT="0" distB="0" distL="114300" distR="114300" simplePos="0" relativeHeight="251672576" behindDoc="0" locked="0" layoutInCell="1" allowOverlap="1" wp14:anchorId="56E35B6F" wp14:editId="6B379953">
          <wp:simplePos x="0" y="0"/>
          <wp:positionH relativeFrom="margin">
            <wp:posOffset>5241290</wp:posOffset>
          </wp:positionH>
          <wp:positionV relativeFrom="paragraph">
            <wp:posOffset>-63500</wp:posOffset>
          </wp:positionV>
          <wp:extent cx="1229995" cy="314325"/>
          <wp:effectExtent l="0" t="0" r="1905" b="3175"/>
          <wp:wrapNone/>
          <wp:docPr id="9" name="Picture 2" descr="G:\THEMA\Administrasjon\Web&amp;Logo\Logo\Without_Background\them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EMA\Administrasjon\Web&amp;Logo\Logo\Without_Background\thema_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29995" cy="3143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0023A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920D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B76DB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44276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BE7C66"/>
    <w:lvl w:ilvl="0">
      <w:start w:val="1"/>
      <w:numFmt w:val="bullet"/>
      <w:lvlText w:val=""/>
      <w:lvlJc w:val="left"/>
      <w:pPr>
        <w:ind w:left="1494" w:hanging="360"/>
      </w:pPr>
      <w:rPr>
        <w:rFonts w:ascii="Symbol" w:hAnsi="Symbol" w:hint="default"/>
      </w:rPr>
    </w:lvl>
  </w:abstractNum>
  <w:abstractNum w:abstractNumId="5" w15:restartNumberingAfterBreak="0">
    <w:nsid w:val="FFFFFF81"/>
    <w:multiLevelType w:val="singleLevel"/>
    <w:tmpl w:val="676AE0DA"/>
    <w:lvl w:ilvl="0">
      <w:start w:val="1"/>
      <w:numFmt w:val="bullet"/>
      <w:lvlText w:val=""/>
      <w:lvlJc w:val="left"/>
      <w:pPr>
        <w:ind w:left="1211" w:hanging="360"/>
      </w:pPr>
      <w:rPr>
        <w:rFonts w:ascii="Wingdings" w:hAnsi="Wingdings" w:hint="default"/>
      </w:rPr>
    </w:lvl>
  </w:abstractNum>
  <w:abstractNum w:abstractNumId="6" w15:restartNumberingAfterBreak="0">
    <w:nsid w:val="FFFFFF82"/>
    <w:multiLevelType w:val="singleLevel"/>
    <w:tmpl w:val="317E28A4"/>
    <w:lvl w:ilvl="0">
      <w:start w:val="1"/>
      <w:numFmt w:val="bullet"/>
      <w:lvlText w:val=""/>
      <w:lvlJc w:val="left"/>
      <w:pPr>
        <w:ind w:left="1040" w:hanging="360"/>
      </w:pPr>
      <w:rPr>
        <w:rFonts w:ascii="Symbol" w:hAnsi="Symbol" w:hint="default"/>
      </w:rPr>
    </w:lvl>
  </w:abstractNum>
  <w:abstractNum w:abstractNumId="7" w15:restartNumberingAfterBreak="0">
    <w:nsid w:val="FFFFFF83"/>
    <w:multiLevelType w:val="singleLevel"/>
    <w:tmpl w:val="FBBA9302"/>
    <w:lvl w:ilvl="0">
      <w:start w:val="1"/>
      <w:numFmt w:val="bullet"/>
      <w:lvlText w:val="o"/>
      <w:lvlJc w:val="left"/>
      <w:pPr>
        <w:ind w:left="700" w:hanging="360"/>
      </w:pPr>
      <w:rPr>
        <w:rFonts w:ascii="Courier New" w:hAnsi="Courier New" w:cs="Courier New" w:hint="default"/>
      </w:rPr>
    </w:lvl>
  </w:abstractNum>
  <w:abstractNum w:abstractNumId="8" w15:restartNumberingAfterBreak="0">
    <w:nsid w:val="FFFFFF88"/>
    <w:multiLevelType w:val="singleLevel"/>
    <w:tmpl w:val="282EBF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2036A"/>
    <w:lvl w:ilvl="0">
      <w:start w:val="1"/>
      <w:numFmt w:val="bullet"/>
      <w:pStyle w:val="Punktliste"/>
      <w:lvlText w:val=""/>
      <w:lvlJc w:val="left"/>
      <w:pPr>
        <w:ind w:left="360" w:hanging="360"/>
      </w:pPr>
      <w:rPr>
        <w:rFonts w:ascii="Wingdings" w:hAnsi="Wingdings" w:hint="default"/>
      </w:rPr>
    </w:lvl>
  </w:abstractNum>
  <w:abstractNum w:abstractNumId="10" w15:restartNumberingAfterBreak="0">
    <w:nsid w:val="01DD2F7F"/>
    <w:multiLevelType w:val="hybridMultilevel"/>
    <w:tmpl w:val="E7206E9C"/>
    <w:lvl w:ilvl="0" w:tplc="AE6259DC">
      <w:start w:val="1"/>
      <w:numFmt w:val="bullet"/>
      <w:pStyle w:val="Punktliste3"/>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4AD21C5"/>
    <w:multiLevelType w:val="hybridMultilevel"/>
    <w:tmpl w:val="9476E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3E140B"/>
    <w:multiLevelType w:val="hybridMultilevel"/>
    <w:tmpl w:val="457AD2EE"/>
    <w:lvl w:ilvl="0" w:tplc="0414000F">
      <w:start w:val="1"/>
      <w:numFmt w:val="decimal"/>
      <w:lvlText w:val="%1."/>
      <w:lvlJc w:val="left"/>
      <w:pPr>
        <w:ind w:left="-708" w:hanging="360"/>
      </w:pPr>
      <w:rPr>
        <w:rFonts w:hint="default"/>
      </w:rPr>
    </w:lvl>
    <w:lvl w:ilvl="1" w:tplc="04140019" w:tentative="1">
      <w:start w:val="1"/>
      <w:numFmt w:val="lowerLetter"/>
      <w:lvlText w:val="%2."/>
      <w:lvlJc w:val="left"/>
      <w:pPr>
        <w:ind w:left="12" w:hanging="360"/>
      </w:pPr>
    </w:lvl>
    <w:lvl w:ilvl="2" w:tplc="0414001B" w:tentative="1">
      <w:start w:val="1"/>
      <w:numFmt w:val="lowerRoman"/>
      <w:lvlText w:val="%3."/>
      <w:lvlJc w:val="right"/>
      <w:pPr>
        <w:ind w:left="732" w:hanging="180"/>
      </w:pPr>
    </w:lvl>
    <w:lvl w:ilvl="3" w:tplc="0414000F" w:tentative="1">
      <w:start w:val="1"/>
      <w:numFmt w:val="decimal"/>
      <w:lvlText w:val="%4."/>
      <w:lvlJc w:val="left"/>
      <w:pPr>
        <w:ind w:left="1452" w:hanging="360"/>
      </w:pPr>
    </w:lvl>
    <w:lvl w:ilvl="4" w:tplc="04140019" w:tentative="1">
      <w:start w:val="1"/>
      <w:numFmt w:val="lowerLetter"/>
      <w:lvlText w:val="%5."/>
      <w:lvlJc w:val="left"/>
      <w:pPr>
        <w:ind w:left="2172" w:hanging="360"/>
      </w:pPr>
    </w:lvl>
    <w:lvl w:ilvl="5" w:tplc="0414001B" w:tentative="1">
      <w:start w:val="1"/>
      <w:numFmt w:val="lowerRoman"/>
      <w:lvlText w:val="%6."/>
      <w:lvlJc w:val="right"/>
      <w:pPr>
        <w:ind w:left="2892" w:hanging="180"/>
      </w:pPr>
    </w:lvl>
    <w:lvl w:ilvl="6" w:tplc="0414000F" w:tentative="1">
      <w:start w:val="1"/>
      <w:numFmt w:val="decimal"/>
      <w:lvlText w:val="%7."/>
      <w:lvlJc w:val="left"/>
      <w:pPr>
        <w:ind w:left="3612" w:hanging="360"/>
      </w:pPr>
    </w:lvl>
    <w:lvl w:ilvl="7" w:tplc="04140019" w:tentative="1">
      <w:start w:val="1"/>
      <w:numFmt w:val="lowerLetter"/>
      <w:lvlText w:val="%8."/>
      <w:lvlJc w:val="left"/>
      <w:pPr>
        <w:ind w:left="4332" w:hanging="360"/>
      </w:pPr>
    </w:lvl>
    <w:lvl w:ilvl="8" w:tplc="0414001B" w:tentative="1">
      <w:start w:val="1"/>
      <w:numFmt w:val="lowerRoman"/>
      <w:lvlText w:val="%9."/>
      <w:lvlJc w:val="right"/>
      <w:pPr>
        <w:ind w:left="5052" w:hanging="180"/>
      </w:pPr>
    </w:lvl>
  </w:abstractNum>
  <w:abstractNum w:abstractNumId="13" w15:restartNumberingAfterBreak="0">
    <w:nsid w:val="12EA5B0D"/>
    <w:multiLevelType w:val="hybridMultilevel"/>
    <w:tmpl w:val="0D888538"/>
    <w:lvl w:ilvl="0" w:tplc="94680272">
      <w:numFmt w:val="bullet"/>
      <w:lvlText w:val="–"/>
      <w:lvlJc w:val="left"/>
      <w:pPr>
        <w:ind w:left="460" w:hanging="360"/>
      </w:pPr>
      <w:rPr>
        <w:rFonts w:ascii="Arial Narrow" w:eastAsiaTheme="minorHAnsi" w:hAnsi="Arial Narrow" w:cstheme="minorBidi" w:hint="default"/>
        <w:i w:val="0"/>
      </w:rPr>
    </w:lvl>
    <w:lvl w:ilvl="1" w:tplc="04140003" w:tentative="1">
      <w:start w:val="1"/>
      <w:numFmt w:val="bullet"/>
      <w:lvlText w:val="o"/>
      <w:lvlJc w:val="left"/>
      <w:pPr>
        <w:ind w:left="1180" w:hanging="360"/>
      </w:pPr>
      <w:rPr>
        <w:rFonts w:ascii="Courier New" w:hAnsi="Courier New" w:cs="Courier New" w:hint="default"/>
      </w:rPr>
    </w:lvl>
    <w:lvl w:ilvl="2" w:tplc="04140005" w:tentative="1">
      <w:start w:val="1"/>
      <w:numFmt w:val="bullet"/>
      <w:lvlText w:val=""/>
      <w:lvlJc w:val="left"/>
      <w:pPr>
        <w:ind w:left="1900" w:hanging="360"/>
      </w:pPr>
      <w:rPr>
        <w:rFonts w:ascii="Wingdings" w:hAnsi="Wingdings" w:hint="default"/>
      </w:rPr>
    </w:lvl>
    <w:lvl w:ilvl="3" w:tplc="04140001" w:tentative="1">
      <w:start w:val="1"/>
      <w:numFmt w:val="bullet"/>
      <w:lvlText w:val=""/>
      <w:lvlJc w:val="left"/>
      <w:pPr>
        <w:ind w:left="2620" w:hanging="360"/>
      </w:pPr>
      <w:rPr>
        <w:rFonts w:ascii="Symbol" w:hAnsi="Symbol" w:hint="default"/>
      </w:rPr>
    </w:lvl>
    <w:lvl w:ilvl="4" w:tplc="04140003" w:tentative="1">
      <w:start w:val="1"/>
      <w:numFmt w:val="bullet"/>
      <w:lvlText w:val="o"/>
      <w:lvlJc w:val="left"/>
      <w:pPr>
        <w:ind w:left="3340" w:hanging="360"/>
      </w:pPr>
      <w:rPr>
        <w:rFonts w:ascii="Courier New" w:hAnsi="Courier New" w:cs="Courier New" w:hint="default"/>
      </w:rPr>
    </w:lvl>
    <w:lvl w:ilvl="5" w:tplc="04140005" w:tentative="1">
      <w:start w:val="1"/>
      <w:numFmt w:val="bullet"/>
      <w:lvlText w:val=""/>
      <w:lvlJc w:val="left"/>
      <w:pPr>
        <w:ind w:left="4060" w:hanging="360"/>
      </w:pPr>
      <w:rPr>
        <w:rFonts w:ascii="Wingdings" w:hAnsi="Wingdings" w:hint="default"/>
      </w:rPr>
    </w:lvl>
    <w:lvl w:ilvl="6" w:tplc="04140001" w:tentative="1">
      <w:start w:val="1"/>
      <w:numFmt w:val="bullet"/>
      <w:lvlText w:val=""/>
      <w:lvlJc w:val="left"/>
      <w:pPr>
        <w:ind w:left="4780" w:hanging="360"/>
      </w:pPr>
      <w:rPr>
        <w:rFonts w:ascii="Symbol" w:hAnsi="Symbol" w:hint="default"/>
      </w:rPr>
    </w:lvl>
    <w:lvl w:ilvl="7" w:tplc="04140003" w:tentative="1">
      <w:start w:val="1"/>
      <w:numFmt w:val="bullet"/>
      <w:lvlText w:val="o"/>
      <w:lvlJc w:val="left"/>
      <w:pPr>
        <w:ind w:left="5500" w:hanging="360"/>
      </w:pPr>
      <w:rPr>
        <w:rFonts w:ascii="Courier New" w:hAnsi="Courier New" w:cs="Courier New" w:hint="default"/>
      </w:rPr>
    </w:lvl>
    <w:lvl w:ilvl="8" w:tplc="04140005" w:tentative="1">
      <w:start w:val="1"/>
      <w:numFmt w:val="bullet"/>
      <w:lvlText w:val=""/>
      <w:lvlJc w:val="left"/>
      <w:pPr>
        <w:ind w:left="6220" w:hanging="360"/>
      </w:pPr>
      <w:rPr>
        <w:rFonts w:ascii="Wingdings" w:hAnsi="Wingdings" w:hint="default"/>
      </w:rPr>
    </w:lvl>
  </w:abstractNum>
  <w:abstractNum w:abstractNumId="14" w15:restartNumberingAfterBreak="0">
    <w:nsid w:val="13C94AE4"/>
    <w:multiLevelType w:val="hybridMultilevel"/>
    <w:tmpl w:val="9604BD2C"/>
    <w:lvl w:ilvl="0" w:tplc="E48C6B02">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41A090B"/>
    <w:multiLevelType w:val="hybridMultilevel"/>
    <w:tmpl w:val="3CB433A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9152109"/>
    <w:multiLevelType w:val="hybridMultilevel"/>
    <w:tmpl w:val="D812C088"/>
    <w:lvl w:ilvl="0" w:tplc="BF9C525C">
      <w:start w:val="1"/>
      <w:numFmt w:val="bullet"/>
      <w:pStyle w:val="Punktliste2"/>
      <w:lvlText w:val="o"/>
      <w:lvlJc w:val="left"/>
      <w:pPr>
        <w:ind w:left="1060" w:hanging="360"/>
      </w:pPr>
      <w:rPr>
        <w:rFonts w:ascii="Courier New" w:hAnsi="Courier New" w:cs="Courier New" w:hint="default"/>
      </w:rPr>
    </w:lvl>
    <w:lvl w:ilvl="1" w:tplc="04140003" w:tentative="1">
      <w:start w:val="1"/>
      <w:numFmt w:val="bullet"/>
      <w:lvlText w:val="o"/>
      <w:lvlJc w:val="left"/>
      <w:pPr>
        <w:ind w:left="1780" w:hanging="360"/>
      </w:pPr>
      <w:rPr>
        <w:rFonts w:ascii="Courier New" w:hAnsi="Courier New" w:cs="Courier New" w:hint="default"/>
      </w:rPr>
    </w:lvl>
    <w:lvl w:ilvl="2" w:tplc="04140005" w:tentative="1">
      <w:start w:val="1"/>
      <w:numFmt w:val="bullet"/>
      <w:lvlText w:val=""/>
      <w:lvlJc w:val="left"/>
      <w:pPr>
        <w:ind w:left="2500" w:hanging="360"/>
      </w:pPr>
      <w:rPr>
        <w:rFonts w:ascii="Wingdings" w:hAnsi="Wingdings" w:hint="default"/>
      </w:rPr>
    </w:lvl>
    <w:lvl w:ilvl="3" w:tplc="04140001" w:tentative="1">
      <w:start w:val="1"/>
      <w:numFmt w:val="bullet"/>
      <w:lvlText w:val=""/>
      <w:lvlJc w:val="left"/>
      <w:pPr>
        <w:ind w:left="3220" w:hanging="360"/>
      </w:pPr>
      <w:rPr>
        <w:rFonts w:ascii="Symbol" w:hAnsi="Symbol" w:hint="default"/>
      </w:rPr>
    </w:lvl>
    <w:lvl w:ilvl="4" w:tplc="04140003" w:tentative="1">
      <w:start w:val="1"/>
      <w:numFmt w:val="bullet"/>
      <w:lvlText w:val="o"/>
      <w:lvlJc w:val="left"/>
      <w:pPr>
        <w:ind w:left="3940" w:hanging="360"/>
      </w:pPr>
      <w:rPr>
        <w:rFonts w:ascii="Courier New" w:hAnsi="Courier New" w:cs="Courier New" w:hint="default"/>
      </w:rPr>
    </w:lvl>
    <w:lvl w:ilvl="5" w:tplc="04140005" w:tentative="1">
      <w:start w:val="1"/>
      <w:numFmt w:val="bullet"/>
      <w:lvlText w:val=""/>
      <w:lvlJc w:val="left"/>
      <w:pPr>
        <w:ind w:left="4660" w:hanging="360"/>
      </w:pPr>
      <w:rPr>
        <w:rFonts w:ascii="Wingdings" w:hAnsi="Wingdings" w:hint="default"/>
      </w:rPr>
    </w:lvl>
    <w:lvl w:ilvl="6" w:tplc="04140001" w:tentative="1">
      <w:start w:val="1"/>
      <w:numFmt w:val="bullet"/>
      <w:lvlText w:val=""/>
      <w:lvlJc w:val="left"/>
      <w:pPr>
        <w:ind w:left="5380" w:hanging="360"/>
      </w:pPr>
      <w:rPr>
        <w:rFonts w:ascii="Symbol" w:hAnsi="Symbol" w:hint="default"/>
      </w:rPr>
    </w:lvl>
    <w:lvl w:ilvl="7" w:tplc="04140003" w:tentative="1">
      <w:start w:val="1"/>
      <w:numFmt w:val="bullet"/>
      <w:lvlText w:val="o"/>
      <w:lvlJc w:val="left"/>
      <w:pPr>
        <w:ind w:left="6100" w:hanging="360"/>
      </w:pPr>
      <w:rPr>
        <w:rFonts w:ascii="Courier New" w:hAnsi="Courier New" w:cs="Courier New" w:hint="default"/>
      </w:rPr>
    </w:lvl>
    <w:lvl w:ilvl="8" w:tplc="04140005" w:tentative="1">
      <w:start w:val="1"/>
      <w:numFmt w:val="bullet"/>
      <w:lvlText w:val=""/>
      <w:lvlJc w:val="left"/>
      <w:pPr>
        <w:ind w:left="6820" w:hanging="360"/>
      </w:pPr>
      <w:rPr>
        <w:rFonts w:ascii="Wingdings" w:hAnsi="Wingdings" w:hint="default"/>
      </w:rPr>
    </w:lvl>
  </w:abstractNum>
  <w:abstractNum w:abstractNumId="17" w15:restartNumberingAfterBreak="0">
    <w:nsid w:val="39553E93"/>
    <w:multiLevelType w:val="hybridMultilevel"/>
    <w:tmpl w:val="B1FA46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AA05DD0"/>
    <w:multiLevelType w:val="hybridMultilevel"/>
    <w:tmpl w:val="567C3B88"/>
    <w:lvl w:ilvl="0" w:tplc="A68E2414">
      <w:numFmt w:val="bullet"/>
      <w:lvlText w:val="–"/>
      <w:lvlJc w:val="left"/>
      <w:pPr>
        <w:ind w:left="720" w:hanging="360"/>
      </w:pPr>
      <w:rPr>
        <w:rFonts w:ascii="Arial Narrow" w:eastAsiaTheme="minorHAnsi" w:hAnsi="Arial Narrow" w:cstheme="minorBidi" w:hint="default"/>
        <w:i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B126154"/>
    <w:multiLevelType w:val="hybridMultilevel"/>
    <w:tmpl w:val="F13E79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EFE5F9C"/>
    <w:multiLevelType w:val="hybridMultilevel"/>
    <w:tmpl w:val="9D8EC726"/>
    <w:lvl w:ilvl="0" w:tplc="89C25F76">
      <w:start w:val="1"/>
      <w:numFmt w:val="bullet"/>
      <w:lvlText w:val="-"/>
      <w:lvlJc w:val="left"/>
      <w:pPr>
        <w:ind w:left="720" w:hanging="360"/>
      </w:pPr>
      <w:rPr>
        <w:rFonts w:ascii="Arial" w:eastAsiaTheme="maj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F16029A"/>
    <w:multiLevelType w:val="hybridMultilevel"/>
    <w:tmpl w:val="58C25C54"/>
    <w:lvl w:ilvl="0" w:tplc="F67C92B2">
      <w:start w:val="1"/>
      <w:numFmt w:val="bullet"/>
      <w:lvlText w:val="-"/>
      <w:lvlJc w:val="left"/>
      <w:pPr>
        <w:ind w:left="720" w:hanging="360"/>
      </w:pPr>
      <w:rPr>
        <w:rFonts w:ascii="Arial Narrow" w:eastAsiaTheme="minorHAnsi" w:hAnsi="Arial Narrow"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82D2A16"/>
    <w:multiLevelType w:val="hybridMultilevel"/>
    <w:tmpl w:val="B60442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A40F70"/>
    <w:multiLevelType w:val="hybridMultilevel"/>
    <w:tmpl w:val="CE74C2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281590C"/>
    <w:multiLevelType w:val="hybridMultilevel"/>
    <w:tmpl w:val="D74AD76C"/>
    <w:lvl w:ilvl="0" w:tplc="2B2818B2">
      <w:numFmt w:val="bullet"/>
      <w:lvlText w:val="-"/>
      <w:lvlJc w:val="left"/>
      <w:pPr>
        <w:ind w:left="720" w:hanging="360"/>
      </w:pPr>
      <w:rPr>
        <w:rFonts w:ascii="Arial Narrow" w:eastAsiaTheme="minorHAnsi" w:hAnsi="Arial Narrow"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44D553C"/>
    <w:multiLevelType w:val="hybridMultilevel"/>
    <w:tmpl w:val="34AE5A44"/>
    <w:lvl w:ilvl="0" w:tplc="04140001">
      <w:start w:val="1"/>
      <w:numFmt w:val="bullet"/>
      <w:lvlText w:val=""/>
      <w:lvlJc w:val="left"/>
      <w:pPr>
        <w:ind w:left="768" w:hanging="360"/>
      </w:pPr>
      <w:rPr>
        <w:rFonts w:ascii="Symbol" w:hAnsi="Symbol" w:hint="default"/>
      </w:rPr>
    </w:lvl>
    <w:lvl w:ilvl="1" w:tplc="04140003" w:tentative="1">
      <w:start w:val="1"/>
      <w:numFmt w:val="bullet"/>
      <w:lvlText w:val="o"/>
      <w:lvlJc w:val="left"/>
      <w:pPr>
        <w:ind w:left="1488" w:hanging="360"/>
      </w:pPr>
      <w:rPr>
        <w:rFonts w:ascii="Courier New" w:hAnsi="Courier New" w:cs="Courier New" w:hint="default"/>
      </w:rPr>
    </w:lvl>
    <w:lvl w:ilvl="2" w:tplc="04140005" w:tentative="1">
      <w:start w:val="1"/>
      <w:numFmt w:val="bullet"/>
      <w:lvlText w:val=""/>
      <w:lvlJc w:val="left"/>
      <w:pPr>
        <w:ind w:left="2208" w:hanging="360"/>
      </w:pPr>
      <w:rPr>
        <w:rFonts w:ascii="Wingdings" w:hAnsi="Wingdings" w:hint="default"/>
      </w:rPr>
    </w:lvl>
    <w:lvl w:ilvl="3" w:tplc="04140001" w:tentative="1">
      <w:start w:val="1"/>
      <w:numFmt w:val="bullet"/>
      <w:lvlText w:val=""/>
      <w:lvlJc w:val="left"/>
      <w:pPr>
        <w:ind w:left="2928" w:hanging="360"/>
      </w:pPr>
      <w:rPr>
        <w:rFonts w:ascii="Symbol" w:hAnsi="Symbol" w:hint="default"/>
      </w:rPr>
    </w:lvl>
    <w:lvl w:ilvl="4" w:tplc="04140003" w:tentative="1">
      <w:start w:val="1"/>
      <w:numFmt w:val="bullet"/>
      <w:lvlText w:val="o"/>
      <w:lvlJc w:val="left"/>
      <w:pPr>
        <w:ind w:left="3648" w:hanging="360"/>
      </w:pPr>
      <w:rPr>
        <w:rFonts w:ascii="Courier New" w:hAnsi="Courier New" w:cs="Courier New" w:hint="default"/>
      </w:rPr>
    </w:lvl>
    <w:lvl w:ilvl="5" w:tplc="04140005" w:tentative="1">
      <w:start w:val="1"/>
      <w:numFmt w:val="bullet"/>
      <w:lvlText w:val=""/>
      <w:lvlJc w:val="left"/>
      <w:pPr>
        <w:ind w:left="4368" w:hanging="360"/>
      </w:pPr>
      <w:rPr>
        <w:rFonts w:ascii="Wingdings" w:hAnsi="Wingdings" w:hint="default"/>
      </w:rPr>
    </w:lvl>
    <w:lvl w:ilvl="6" w:tplc="04140001" w:tentative="1">
      <w:start w:val="1"/>
      <w:numFmt w:val="bullet"/>
      <w:lvlText w:val=""/>
      <w:lvlJc w:val="left"/>
      <w:pPr>
        <w:ind w:left="5088" w:hanging="360"/>
      </w:pPr>
      <w:rPr>
        <w:rFonts w:ascii="Symbol" w:hAnsi="Symbol" w:hint="default"/>
      </w:rPr>
    </w:lvl>
    <w:lvl w:ilvl="7" w:tplc="04140003" w:tentative="1">
      <w:start w:val="1"/>
      <w:numFmt w:val="bullet"/>
      <w:lvlText w:val="o"/>
      <w:lvlJc w:val="left"/>
      <w:pPr>
        <w:ind w:left="5808" w:hanging="360"/>
      </w:pPr>
      <w:rPr>
        <w:rFonts w:ascii="Courier New" w:hAnsi="Courier New" w:cs="Courier New" w:hint="default"/>
      </w:rPr>
    </w:lvl>
    <w:lvl w:ilvl="8" w:tplc="04140005" w:tentative="1">
      <w:start w:val="1"/>
      <w:numFmt w:val="bullet"/>
      <w:lvlText w:val=""/>
      <w:lvlJc w:val="left"/>
      <w:pPr>
        <w:ind w:left="6528" w:hanging="360"/>
      </w:pPr>
      <w:rPr>
        <w:rFonts w:ascii="Wingdings" w:hAnsi="Wingdings" w:hint="default"/>
      </w:rPr>
    </w:lvl>
  </w:abstractNum>
  <w:abstractNum w:abstractNumId="26" w15:restartNumberingAfterBreak="0">
    <w:nsid w:val="572A1FED"/>
    <w:multiLevelType w:val="hybridMultilevel"/>
    <w:tmpl w:val="4D4E1BB0"/>
    <w:lvl w:ilvl="0" w:tplc="8A487A6A">
      <w:start w:val="1"/>
      <w:numFmt w:val="bullet"/>
      <w:pStyle w:val="Punktliste4"/>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8EC121A"/>
    <w:multiLevelType w:val="hybridMultilevel"/>
    <w:tmpl w:val="C93ED148"/>
    <w:lvl w:ilvl="0" w:tplc="ECCC0D12">
      <w:numFmt w:val="bullet"/>
      <w:lvlText w:val="–"/>
      <w:lvlJc w:val="left"/>
      <w:pPr>
        <w:ind w:left="720" w:hanging="360"/>
      </w:pPr>
      <w:rPr>
        <w:rFonts w:ascii="Arial Narrow" w:eastAsiaTheme="minorHAnsi" w:hAnsi="Arial Narrow" w:cstheme="minorBidi" w:hint="default"/>
        <w:i/>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B6162C1"/>
    <w:multiLevelType w:val="hybridMultilevel"/>
    <w:tmpl w:val="C54EE5AC"/>
    <w:lvl w:ilvl="0" w:tplc="CED669A2">
      <w:numFmt w:val="bullet"/>
      <w:lvlText w:val="-"/>
      <w:lvlJc w:val="left"/>
      <w:pPr>
        <w:ind w:left="720" w:hanging="360"/>
      </w:pPr>
      <w:rPr>
        <w:rFonts w:ascii="Arial Narrow" w:eastAsiaTheme="minorHAnsi" w:hAnsi="Arial Narrow"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F883AFA"/>
    <w:multiLevelType w:val="hybridMultilevel"/>
    <w:tmpl w:val="24A4070E"/>
    <w:lvl w:ilvl="0" w:tplc="E9749EEA">
      <w:start w:val="1"/>
      <w:numFmt w:val="bullet"/>
      <w:pStyle w:val="Punktliste5"/>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3CE10F1"/>
    <w:multiLevelType w:val="hybridMultilevel"/>
    <w:tmpl w:val="FCEA3614"/>
    <w:lvl w:ilvl="0" w:tplc="045C8EF6">
      <w:numFmt w:val="bullet"/>
      <w:lvlText w:val="-"/>
      <w:lvlJc w:val="left"/>
      <w:pPr>
        <w:ind w:left="720" w:hanging="360"/>
      </w:pPr>
      <w:rPr>
        <w:rFonts w:ascii="Arial Narrow" w:eastAsiaTheme="minorHAnsi" w:hAnsi="Arial Narrow" w:cstheme="minorBid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756221C"/>
    <w:multiLevelType w:val="hybridMultilevel"/>
    <w:tmpl w:val="1234B238"/>
    <w:lvl w:ilvl="0" w:tplc="22348058">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2758C1"/>
    <w:multiLevelType w:val="hybridMultilevel"/>
    <w:tmpl w:val="E716E84A"/>
    <w:lvl w:ilvl="0" w:tplc="26142EB2">
      <w:numFmt w:val="bullet"/>
      <w:lvlText w:val="-"/>
      <w:lvlJc w:val="left"/>
      <w:pPr>
        <w:ind w:left="720" w:hanging="360"/>
      </w:pPr>
      <w:rPr>
        <w:rFonts w:ascii="Arial Narrow" w:eastAsiaTheme="minorHAnsi" w:hAnsi="Arial Narrow"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7596E8D"/>
    <w:multiLevelType w:val="hybridMultilevel"/>
    <w:tmpl w:val="2D1A9E70"/>
    <w:lvl w:ilvl="0" w:tplc="EF60C46E">
      <w:numFmt w:val="bullet"/>
      <w:lvlText w:val="-"/>
      <w:lvlJc w:val="left"/>
      <w:pPr>
        <w:ind w:left="720" w:hanging="360"/>
      </w:pPr>
      <w:rPr>
        <w:rFonts w:ascii="Arial Narrow" w:eastAsiaTheme="minorHAnsi" w:hAnsi="Arial Narrow"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F2B5FFC"/>
    <w:multiLevelType w:val="hybridMultilevel"/>
    <w:tmpl w:val="5450FC70"/>
    <w:lvl w:ilvl="0" w:tplc="93CA41A2">
      <w:numFmt w:val="bullet"/>
      <w:lvlText w:val="-"/>
      <w:lvlJc w:val="left"/>
      <w:pPr>
        <w:ind w:left="720" w:hanging="360"/>
      </w:pPr>
      <w:rPr>
        <w:rFonts w:ascii="Arial Narrow" w:eastAsiaTheme="minorHAnsi" w:hAnsi="Arial Narrow"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6"/>
  </w:num>
  <w:num w:numId="17">
    <w:abstractNumId w:val="10"/>
  </w:num>
  <w:num w:numId="18">
    <w:abstractNumId w:val="26"/>
  </w:num>
  <w:num w:numId="19">
    <w:abstractNumId w:val="29"/>
  </w:num>
  <w:num w:numId="20">
    <w:abstractNumId w:val="9"/>
  </w:num>
  <w:num w:numId="21">
    <w:abstractNumId w:val="16"/>
  </w:num>
  <w:num w:numId="22">
    <w:abstractNumId w:val="10"/>
  </w:num>
  <w:num w:numId="23">
    <w:abstractNumId w:val="26"/>
  </w:num>
  <w:num w:numId="24">
    <w:abstractNumId w:val="29"/>
  </w:num>
  <w:num w:numId="25">
    <w:abstractNumId w:val="34"/>
  </w:num>
  <w:num w:numId="26">
    <w:abstractNumId w:val="33"/>
  </w:num>
  <w:num w:numId="27">
    <w:abstractNumId w:val="30"/>
  </w:num>
  <w:num w:numId="28">
    <w:abstractNumId w:val="27"/>
  </w:num>
  <w:num w:numId="29">
    <w:abstractNumId w:val="11"/>
  </w:num>
  <w:num w:numId="30">
    <w:abstractNumId w:val="31"/>
  </w:num>
  <w:num w:numId="31">
    <w:abstractNumId w:val="22"/>
  </w:num>
  <w:num w:numId="32">
    <w:abstractNumId w:val="14"/>
  </w:num>
  <w:num w:numId="33">
    <w:abstractNumId w:val="15"/>
  </w:num>
  <w:num w:numId="34">
    <w:abstractNumId w:val="23"/>
  </w:num>
  <w:num w:numId="35">
    <w:abstractNumId w:val="19"/>
  </w:num>
  <w:num w:numId="36">
    <w:abstractNumId w:val="12"/>
  </w:num>
  <w:num w:numId="37">
    <w:abstractNumId w:val="20"/>
  </w:num>
  <w:num w:numId="38">
    <w:abstractNumId w:val="21"/>
  </w:num>
  <w:num w:numId="39">
    <w:abstractNumId w:val="17"/>
  </w:num>
  <w:num w:numId="40">
    <w:abstractNumId w:val="32"/>
  </w:num>
  <w:num w:numId="41">
    <w:abstractNumId w:val="28"/>
  </w:num>
  <w:num w:numId="42">
    <w:abstractNumId w:val="18"/>
  </w:num>
  <w:num w:numId="43">
    <w:abstractNumId w:val="13"/>
  </w:num>
  <w:num w:numId="44">
    <w:abstractNumId w:val="24"/>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2049" fillcolor="#b6dde8" stroke="f">
      <v:fill color="#b6dde8"/>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A79"/>
    <w:rsid w:val="00010192"/>
    <w:rsid w:val="000312A4"/>
    <w:rsid w:val="00033613"/>
    <w:rsid w:val="00041D92"/>
    <w:rsid w:val="000466D5"/>
    <w:rsid w:val="0005047E"/>
    <w:rsid w:val="0005418F"/>
    <w:rsid w:val="00056486"/>
    <w:rsid w:val="000571A8"/>
    <w:rsid w:val="00062700"/>
    <w:rsid w:val="00063433"/>
    <w:rsid w:val="00066DF3"/>
    <w:rsid w:val="00072147"/>
    <w:rsid w:val="000844A7"/>
    <w:rsid w:val="00094A74"/>
    <w:rsid w:val="000A09AD"/>
    <w:rsid w:val="000C0291"/>
    <w:rsid w:val="000C5F64"/>
    <w:rsid w:val="000D0430"/>
    <w:rsid w:val="000D11A6"/>
    <w:rsid w:val="000E038D"/>
    <w:rsid w:val="000E08F5"/>
    <w:rsid w:val="001007CF"/>
    <w:rsid w:val="00107E16"/>
    <w:rsid w:val="00113A3F"/>
    <w:rsid w:val="00141142"/>
    <w:rsid w:val="001429B5"/>
    <w:rsid w:val="00155F6A"/>
    <w:rsid w:val="00162F22"/>
    <w:rsid w:val="00167FA2"/>
    <w:rsid w:val="00170DB8"/>
    <w:rsid w:val="0018385D"/>
    <w:rsid w:val="00193948"/>
    <w:rsid w:val="00195B8E"/>
    <w:rsid w:val="00197314"/>
    <w:rsid w:val="00197C6B"/>
    <w:rsid w:val="001A6576"/>
    <w:rsid w:val="001B7556"/>
    <w:rsid w:val="001C07CE"/>
    <w:rsid w:val="001C7182"/>
    <w:rsid w:val="001D600F"/>
    <w:rsid w:val="001E48D1"/>
    <w:rsid w:val="001E6B1A"/>
    <w:rsid w:val="001E7B69"/>
    <w:rsid w:val="00220F99"/>
    <w:rsid w:val="00222A55"/>
    <w:rsid w:val="002374E8"/>
    <w:rsid w:val="00254636"/>
    <w:rsid w:val="00254F82"/>
    <w:rsid w:val="00263763"/>
    <w:rsid w:val="00272CC4"/>
    <w:rsid w:val="00287225"/>
    <w:rsid w:val="00292826"/>
    <w:rsid w:val="00292F1C"/>
    <w:rsid w:val="0029475E"/>
    <w:rsid w:val="002A19F8"/>
    <w:rsid w:val="002A56A7"/>
    <w:rsid w:val="002A6351"/>
    <w:rsid w:val="002B1245"/>
    <w:rsid w:val="002B6BC2"/>
    <w:rsid w:val="002C24B8"/>
    <w:rsid w:val="002C4CF3"/>
    <w:rsid w:val="002D5866"/>
    <w:rsid w:val="002D6613"/>
    <w:rsid w:val="002E68BC"/>
    <w:rsid w:val="00310A00"/>
    <w:rsid w:val="00311032"/>
    <w:rsid w:val="00312DE3"/>
    <w:rsid w:val="00331BEB"/>
    <w:rsid w:val="00334147"/>
    <w:rsid w:val="0035590C"/>
    <w:rsid w:val="003559CA"/>
    <w:rsid w:val="00363717"/>
    <w:rsid w:val="0036694F"/>
    <w:rsid w:val="00376B92"/>
    <w:rsid w:val="00381146"/>
    <w:rsid w:val="00385337"/>
    <w:rsid w:val="003A06F7"/>
    <w:rsid w:val="003A2562"/>
    <w:rsid w:val="003A745F"/>
    <w:rsid w:val="003A7DD2"/>
    <w:rsid w:val="003B0D75"/>
    <w:rsid w:val="003B6FCF"/>
    <w:rsid w:val="003C7369"/>
    <w:rsid w:val="003D59AA"/>
    <w:rsid w:val="003D6383"/>
    <w:rsid w:val="003D77FE"/>
    <w:rsid w:val="004044CE"/>
    <w:rsid w:val="00404A7C"/>
    <w:rsid w:val="00410E75"/>
    <w:rsid w:val="004202FF"/>
    <w:rsid w:val="004212FF"/>
    <w:rsid w:val="004278C1"/>
    <w:rsid w:val="0044167E"/>
    <w:rsid w:val="00450787"/>
    <w:rsid w:val="00452ECF"/>
    <w:rsid w:val="00454360"/>
    <w:rsid w:val="004558B9"/>
    <w:rsid w:val="00474059"/>
    <w:rsid w:val="00475590"/>
    <w:rsid w:val="00476DE6"/>
    <w:rsid w:val="00482186"/>
    <w:rsid w:val="00483CF6"/>
    <w:rsid w:val="004A4A59"/>
    <w:rsid w:val="004A5122"/>
    <w:rsid w:val="004C5A16"/>
    <w:rsid w:val="004E2634"/>
    <w:rsid w:val="004F009C"/>
    <w:rsid w:val="004F4CB2"/>
    <w:rsid w:val="004F5791"/>
    <w:rsid w:val="004F77D1"/>
    <w:rsid w:val="005053FD"/>
    <w:rsid w:val="0050752A"/>
    <w:rsid w:val="00511079"/>
    <w:rsid w:val="005110B2"/>
    <w:rsid w:val="00515A41"/>
    <w:rsid w:val="0053154B"/>
    <w:rsid w:val="00532CE4"/>
    <w:rsid w:val="00547E0D"/>
    <w:rsid w:val="0055560C"/>
    <w:rsid w:val="00555644"/>
    <w:rsid w:val="005621B9"/>
    <w:rsid w:val="00564BE1"/>
    <w:rsid w:val="00566664"/>
    <w:rsid w:val="00572212"/>
    <w:rsid w:val="00576749"/>
    <w:rsid w:val="005832A7"/>
    <w:rsid w:val="00585A12"/>
    <w:rsid w:val="0059045B"/>
    <w:rsid w:val="00596ACE"/>
    <w:rsid w:val="005B1F05"/>
    <w:rsid w:val="005B3C61"/>
    <w:rsid w:val="005D3B1A"/>
    <w:rsid w:val="005D5C4D"/>
    <w:rsid w:val="005D5F9B"/>
    <w:rsid w:val="005E1ED1"/>
    <w:rsid w:val="005E455D"/>
    <w:rsid w:val="006025AE"/>
    <w:rsid w:val="00602916"/>
    <w:rsid w:val="00603D43"/>
    <w:rsid w:val="00606276"/>
    <w:rsid w:val="0063725E"/>
    <w:rsid w:val="006426BD"/>
    <w:rsid w:val="00656759"/>
    <w:rsid w:val="0066732B"/>
    <w:rsid w:val="00676CF3"/>
    <w:rsid w:val="006A3530"/>
    <w:rsid w:val="006C06D1"/>
    <w:rsid w:val="006C427C"/>
    <w:rsid w:val="006D747B"/>
    <w:rsid w:val="006D79B8"/>
    <w:rsid w:val="006E0CEE"/>
    <w:rsid w:val="006F2A5D"/>
    <w:rsid w:val="006F7258"/>
    <w:rsid w:val="00717E3B"/>
    <w:rsid w:val="00723378"/>
    <w:rsid w:val="00724F02"/>
    <w:rsid w:val="00726F12"/>
    <w:rsid w:val="00736778"/>
    <w:rsid w:val="00755150"/>
    <w:rsid w:val="007603C8"/>
    <w:rsid w:val="00777D8C"/>
    <w:rsid w:val="007874A4"/>
    <w:rsid w:val="00787E12"/>
    <w:rsid w:val="007907EA"/>
    <w:rsid w:val="00791164"/>
    <w:rsid w:val="007928A5"/>
    <w:rsid w:val="00795442"/>
    <w:rsid w:val="007A7F8C"/>
    <w:rsid w:val="007D4A9D"/>
    <w:rsid w:val="007E012A"/>
    <w:rsid w:val="007E2AE3"/>
    <w:rsid w:val="007E7DEF"/>
    <w:rsid w:val="007F747A"/>
    <w:rsid w:val="0080286D"/>
    <w:rsid w:val="00803A9B"/>
    <w:rsid w:val="00811E35"/>
    <w:rsid w:val="00813E1A"/>
    <w:rsid w:val="0081572E"/>
    <w:rsid w:val="00815C3F"/>
    <w:rsid w:val="00817A43"/>
    <w:rsid w:val="00817CCF"/>
    <w:rsid w:val="00831551"/>
    <w:rsid w:val="008357C0"/>
    <w:rsid w:val="00835977"/>
    <w:rsid w:val="00837055"/>
    <w:rsid w:val="0083716A"/>
    <w:rsid w:val="00841103"/>
    <w:rsid w:val="008413F4"/>
    <w:rsid w:val="00842181"/>
    <w:rsid w:val="00873918"/>
    <w:rsid w:val="00881189"/>
    <w:rsid w:val="00881342"/>
    <w:rsid w:val="00892253"/>
    <w:rsid w:val="008A0109"/>
    <w:rsid w:val="008A1521"/>
    <w:rsid w:val="008A798C"/>
    <w:rsid w:val="008B526F"/>
    <w:rsid w:val="008C5D35"/>
    <w:rsid w:val="008C6EBD"/>
    <w:rsid w:val="008C7E84"/>
    <w:rsid w:val="008D30AD"/>
    <w:rsid w:val="008D7697"/>
    <w:rsid w:val="008E3748"/>
    <w:rsid w:val="008E3E4D"/>
    <w:rsid w:val="008E6AC5"/>
    <w:rsid w:val="008F0948"/>
    <w:rsid w:val="00901092"/>
    <w:rsid w:val="00902E6A"/>
    <w:rsid w:val="00906607"/>
    <w:rsid w:val="0091046B"/>
    <w:rsid w:val="00915F1A"/>
    <w:rsid w:val="00916E06"/>
    <w:rsid w:val="0092243E"/>
    <w:rsid w:val="00924FC6"/>
    <w:rsid w:val="0092533D"/>
    <w:rsid w:val="00932211"/>
    <w:rsid w:val="009322D7"/>
    <w:rsid w:val="00942B5E"/>
    <w:rsid w:val="0095070C"/>
    <w:rsid w:val="00952C77"/>
    <w:rsid w:val="00955289"/>
    <w:rsid w:val="0097606F"/>
    <w:rsid w:val="0097779C"/>
    <w:rsid w:val="00993353"/>
    <w:rsid w:val="009B468E"/>
    <w:rsid w:val="009B6E76"/>
    <w:rsid w:val="009C2588"/>
    <w:rsid w:val="009D390E"/>
    <w:rsid w:val="009E6747"/>
    <w:rsid w:val="00A0420A"/>
    <w:rsid w:val="00A12B42"/>
    <w:rsid w:val="00A2109C"/>
    <w:rsid w:val="00A21AEE"/>
    <w:rsid w:val="00A23965"/>
    <w:rsid w:val="00A3009A"/>
    <w:rsid w:val="00A4175F"/>
    <w:rsid w:val="00A42A29"/>
    <w:rsid w:val="00A44B0A"/>
    <w:rsid w:val="00A6009A"/>
    <w:rsid w:val="00A6054C"/>
    <w:rsid w:val="00A70AAB"/>
    <w:rsid w:val="00A8786B"/>
    <w:rsid w:val="00A90695"/>
    <w:rsid w:val="00A964A1"/>
    <w:rsid w:val="00A96688"/>
    <w:rsid w:val="00A974E3"/>
    <w:rsid w:val="00AB2707"/>
    <w:rsid w:val="00AD0561"/>
    <w:rsid w:val="00AD20C6"/>
    <w:rsid w:val="00AD29C3"/>
    <w:rsid w:val="00AD3E8C"/>
    <w:rsid w:val="00AD41F2"/>
    <w:rsid w:val="00AD4CC2"/>
    <w:rsid w:val="00AE50A2"/>
    <w:rsid w:val="00AF2CF0"/>
    <w:rsid w:val="00AF4333"/>
    <w:rsid w:val="00B00BB5"/>
    <w:rsid w:val="00B03100"/>
    <w:rsid w:val="00B03AC8"/>
    <w:rsid w:val="00B13EBB"/>
    <w:rsid w:val="00B14D62"/>
    <w:rsid w:val="00B16223"/>
    <w:rsid w:val="00B25BA7"/>
    <w:rsid w:val="00B32C1D"/>
    <w:rsid w:val="00B4028F"/>
    <w:rsid w:val="00B43BAE"/>
    <w:rsid w:val="00B461A9"/>
    <w:rsid w:val="00B51230"/>
    <w:rsid w:val="00B51800"/>
    <w:rsid w:val="00B57DF5"/>
    <w:rsid w:val="00B67FB6"/>
    <w:rsid w:val="00B70D8E"/>
    <w:rsid w:val="00B776FF"/>
    <w:rsid w:val="00B91D04"/>
    <w:rsid w:val="00B924F4"/>
    <w:rsid w:val="00B94E61"/>
    <w:rsid w:val="00BB4C34"/>
    <w:rsid w:val="00BB7573"/>
    <w:rsid w:val="00BD42C3"/>
    <w:rsid w:val="00BD53E7"/>
    <w:rsid w:val="00BD6FC1"/>
    <w:rsid w:val="00BF4277"/>
    <w:rsid w:val="00BF6F62"/>
    <w:rsid w:val="00C02AF8"/>
    <w:rsid w:val="00C039F1"/>
    <w:rsid w:val="00C03A79"/>
    <w:rsid w:val="00C03D3C"/>
    <w:rsid w:val="00C03F41"/>
    <w:rsid w:val="00C10EF2"/>
    <w:rsid w:val="00C13DB6"/>
    <w:rsid w:val="00C176B9"/>
    <w:rsid w:val="00C36E30"/>
    <w:rsid w:val="00C40246"/>
    <w:rsid w:val="00C41573"/>
    <w:rsid w:val="00C5123C"/>
    <w:rsid w:val="00C646A3"/>
    <w:rsid w:val="00C667B0"/>
    <w:rsid w:val="00C71116"/>
    <w:rsid w:val="00C83CFB"/>
    <w:rsid w:val="00C8438D"/>
    <w:rsid w:val="00C932D3"/>
    <w:rsid w:val="00C93DDC"/>
    <w:rsid w:val="00C93F6F"/>
    <w:rsid w:val="00C95D7D"/>
    <w:rsid w:val="00CA2E64"/>
    <w:rsid w:val="00CA6660"/>
    <w:rsid w:val="00CB2955"/>
    <w:rsid w:val="00CB4424"/>
    <w:rsid w:val="00CC1451"/>
    <w:rsid w:val="00CD1179"/>
    <w:rsid w:val="00CD2E3C"/>
    <w:rsid w:val="00CD4478"/>
    <w:rsid w:val="00CE64CE"/>
    <w:rsid w:val="00CF15E0"/>
    <w:rsid w:val="00CF199A"/>
    <w:rsid w:val="00CF77BB"/>
    <w:rsid w:val="00D02738"/>
    <w:rsid w:val="00D06197"/>
    <w:rsid w:val="00D2130B"/>
    <w:rsid w:val="00D22EB3"/>
    <w:rsid w:val="00D27451"/>
    <w:rsid w:val="00D3384B"/>
    <w:rsid w:val="00D34A40"/>
    <w:rsid w:val="00D448C0"/>
    <w:rsid w:val="00D54762"/>
    <w:rsid w:val="00D55486"/>
    <w:rsid w:val="00D57441"/>
    <w:rsid w:val="00D6010F"/>
    <w:rsid w:val="00D739F3"/>
    <w:rsid w:val="00D768B9"/>
    <w:rsid w:val="00D82434"/>
    <w:rsid w:val="00D9365C"/>
    <w:rsid w:val="00D9502C"/>
    <w:rsid w:val="00DA27AD"/>
    <w:rsid w:val="00DA7958"/>
    <w:rsid w:val="00DB1BF4"/>
    <w:rsid w:val="00DC1B76"/>
    <w:rsid w:val="00DD0064"/>
    <w:rsid w:val="00DE2BC3"/>
    <w:rsid w:val="00DE6E5D"/>
    <w:rsid w:val="00DF1464"/>
    <w:rsid w:val="00E02896"/>
    <w:rsid w:val="00E06DED"/>
    <w:rsid w:val="00E06FC8"/>
    <w:rsid w:val="00E238BD"/>
    <w:rsid w:val="00E306D8"/>
    <w:rsid w:val="00E307BF"/>
    <w:rsid w:val="00E4448B"/>
    <w:rsid w:val="00E46E05"/>
    <w:rsid w:val="00E55AEB"/>
    <w:rsid w:val="00E66824"/>
    <w:rsid w:val="00E865EF"/>
    <w:rsid w:val="00E86D2F"/>
    <w:rsid w:val="00E909E5"/>
    <w:rsid w:val="00E92761"/>
    <w:rsid w:val="00EA5F6F"/>
    <w:rsid w:val="00EB2E25"/>
    <w:rsid w:val="00EB607F"/>
    <w:rsid w:val="00EC48C4"/>
    <w:rsid w:val="00F0471A"/>
    <w:rsid w:val="00F0525B"/>
    <w:rsid w:val="00F24E3E"/>
    <w:rsid w:val="00F31647"/>
    <w:rsid w:val="00F33BE2"/>
    <w:rsid w:val="00F35C96"/>
    <w:rsid w:val="00F45EAB"/>
    <w:rsid w:val="00F563CA"/>
    <w:rsid w:val="00F62287"/>
    <w:rsid w:val="00F634AB"/>
    <w:rsid w:val="00F71CFE"/>
    <w:rsid w:val="00F752CF"/>
    <w:rsid w:val="00F7560F"/>
    <w:rsid w:val="00F87109"/>
    <w:rsid w:val="00F90CBC"/>
    <w:rsid w:val="00F97BE8"/>
    <w:rsid w:val="00FA6EDC"/>
    <w:rsid w:val="00FA709B"/>
    <w:rsid w:val="00FA7F90"/>
    <w:rsid w:val="00FB3FB7"/>
    <w:rsid w:val="00FB6ECD"/>
    <w:rsid w:val="00FB7569"/>
    <w:rsid w:val="00FC6069"/>
    <w:rsid w:val="00FC765D"/>
    <w:rsid w:val="00FD43B2"/>
    <w:rsid w:val="00FD648A"/>
    <w:rsid w:val="00FE38C7"/>
    <w:rsid w:val="00FE4F66"/>
    <w:rsid w:val="00FE7D26"/>
    <w:rsid w:val="00FF70C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fillcolor="#b6dde8" stroke="f">
      <v:fill color="#b6dde8"/>
      <v:stroke on="f"/>
      <v:textbox style="mso-rotate-with-shape:t"/>
    </o:shapedefaults>
    <o:shapelayout v:ext="edit">
      <o:idmap v:ext="edit" data="1"/>
    </o:shapelayout>
  </w:shapeDefaults>
  <w:decimalSymbol w:val=","/>
  <w:listSeparator w:val=";"/>
  <w14:docId w14:val="0C28248B"/>
  <w15:docId w15:val="{88F77482-34CE-4076-88DD-7830D9183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heme="minorHAnsi" w:hAnsi="Arial Narrow" w:cstheme="minorBidi"/>
        <w:lang w:val="nb-NO"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9" w:unhideWhenUsed="1" w:qFormat="1"/>
    <w:lsdException w:name="List Bullet 4" w:semiHidden="1" w:uiPriority="9" w:unhideWhenUsed="1" w:qFormat="1"/>
    <w:lsdException w:name="List Bullet 5" w:semiHidden="1" w:uiPriority="9"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D747B"/>
    <w:rPr>
      <w:color w:val="404040" w:themeColor="text1" w:themeTint="BF"/>
    </w:rPr>
  </w:style>
  <w:style w:type="paragraph" w:styleId="Overskrift1">
    <w:name w:val="heading 1"/>
    <w:basedOn w:val="Normal"/>
    <w:next w:val="Normal"/>
    <w:link w:val="Overskrift1Tegn"/>
    <w:uiPriority w:val="9"/>
    <w:qFormat/>
    <w:rsid w:val="00063433"/>
    <w:pPr>
      <w:keepNext/>
      <w:keepLines/>
      <w:spacing w:before="240"/>
      <w:outlineLvl w:val="0"/>
    </w:pPr>
    <w:rPr>
      <w:rFonts w:asciiTheme="majorHAnsi" w:eastAsiaTheme="majorEastAsia" w:hAnsiTheme="majorHAnsi" w:cstheme="majorBidi"/>
      <w:b/>
      <w:bCs/>
      <w:color w:val="407579" w:themeColor="accent4"/>
      <w:sz w:val="32"/>
      <w:szCs w:val="28"/>
    </w:rPr>
  </w:style>
  <w:style w:type="paragraph" w:styleId="Overskrift2">
    <w:name w:val="heading 2"/>
    <w:basedOn w:val="Normal"/>
    <w:next w:val="Normal"/>
    <w:link w:val="Overskrift2Tegn"/>
    <w:uiPriority w:val="9"/>
    <w:qFormat/>
    <w:rsid w:val="00063433"/>
    <w:pPr>
      <w:keepNext/>
      <w:keepLines/>
      <w:spacing w:after="60"/>
      <w:outlineLvl w:val="1"/>
    </w:pPr>
    <w:rPr>
      <w:rFonts w:asciiTheme="majorHAnsi" w:eastAsiaTheme="majorEastAsia" w:hAnsiTheme="majorHAnsi" w:cstheme="majorBidi"/>
      <w:b/>
      <w:bCs/>
      <w:color w:val="407579" w:themeColor="accent4"/>
      <w:sz w:val="22"/>
      <w:szCs w:val="26"/>
    </w:rPr>
  </w:style>
  <w:style w:type="paragraph" w:styleId="Overskrift3">
    <w:name w:val="heading 3"/>
    <w:basedOn w:val="Normal"/>
    <w:next w:val="Normal"/>
    <w:link w:val="Overskrift3Tegn"/>
    <w:uiPriority w:val="9"/>
    <w:qFormat/>
    <w:rsid w:val="00063433"/>
    <w:pPr>
      <w:keepNext/>
      <w:keepLines/>
      <w:outlineLvl w:val="2"/>
    </w:pPr>
    <w:rPr>
      <w:rFonts w:eastAsiaTheme="majorEastAsia" w:cstheme="majorBidi"/>
      <w:color w:val="407579" w:themeColor="accent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Undertittel">
    <w:name w:val="Subtitle"/>
    <w:basedOn w:val="Normal"/>
    <w:next w:val="Normal"/>
    <w:link w:val="UndertittelTegn"/>
    <w:uiPriority w:val="11"/>
    <w:semiHidden/>
    <w:qFormat/>
    <w:rsid w:val="005B1F05"/>
    <w:pPr>
      <w:numPr>
        <w:ilvl w:val="1"/>
      </w:numPr>
    </w:pPr>
    <w:rPr>
      <w:rFonts w:asciiTheme="majorHAnsi" w:eastAsiaTheme="majorEastAsia" w:hAnsiTheme="majorHAnsi" w:cstheme="majorBidi"/>
      <w:b/>
      <w:iCs/>
      <w:spacing w:val="15"/>
      <w:sz w:val="28"/>
      <w:szCs w:val="24"/>
    </w:rPr>
  </w:style>
  <w:style w:type="character" w:customStyle="1" w:styleId="UndertittelTegn">
    <w:name w:val="Undertittel Tegn"/>
    <w:basedOn w:val="Standardskriftforavsnitt"/>
    <w:link w:val="Undertittel"/>
    <w:uiPriority w:val="11"/>
    <w:semiHidden/>
    <w:rsid w:val="00B13EBB"/>
    <w:rPr>
      <w:rFonts w:asciiTheme="majorHAnsi" w:eastAsiaTheme="majorEastAsia" w:hAnsiTheme="majorHAnsi" w:cstheme="majorBidi"/>
      <w:b/>
      <w:iCs/>
      <w:spacing w:val="15"/>
      <w:sz w:val="28"/>
      <w:szCs w:val="24"/>
    </w:rPr>
  </w:style>
  <w:style w:type="paragraph" w:styleId="Tittel">
    <w:name w:val="Title"/>
    <w:basedOn w:val="Normal"/>
    <w:next w:val="Normal"/>
    <w:link w:val="TittelTegn"/>
    <w:uiPriority w:val="10"/>
    <w:semiHidden/>
    <w:qFormat/>
    <w:rsid w:val="005B1F05"/>
    <w:pPr>
      <w:spacing w:after="40" w:line="240" w:lineRule="auto"/>
      <w:contextualSpacing/>
    </w:pPr>
    <w:rPr>
      <w:rFonts w:asciiTheme="majorHAnsi" w:eastAsiaTheme="majorEastAsia" w:hAnsiTheme="majorHAnsi" w:cstheme="majorBidi"/>
      <w:b/>
      <w:spacing w:val="5"/>
      <w:kern w:val="28"/>
      <w:sz w:val="36"/>
      <w:szCs w:val="52"/>
    </w:rPr>
  </w:style>
  <w:style w:type="character" w:customStyle="1" w:styleId="TittelTegn">
    <w:name w:val="Tittel Tegn"/>
    <w:basedOn w:val="Standardskriftforavsnitt"/>
    <w:link w:val="Tittel"/>
    <w:uiPriority w:val="10"/>
    <w:semiHidden/>
    <w:rsid w:val="00B13EBB"/>
    <w:rPr>
      <w:rFonts w:asciiTheme="majorHAnsi" w:eastAsiaTheme="majorEastAsia" w:hAnsiTheme="majorHAnsi" w:cstheme="majorBidi"/>
      <w:b/>
      <w:spacing w:val="5"/>
      <w:kern w:val="28"/>
      <w:sz w:val="36"/>
      <w:szCs w:val="52"/>
    </w:rPr>
  </w:style>
  <w:style w:type="paragraph" w:styleId="Hilsen">
    <w:name w:val="Closing"/>
    <w:basedOn w:val="Normal"/>
    <w:link w:val="HilsenTegn"/>
    <w:uiPriority w:val="99"/>
    <w:semiHidden/>
    <w:rsid w:val="003A7DD2"/>
  </w:style>
  <w:style w:type="character" w:customStyle="1" w:styleId="HilsenTegn">
    <w:name w:val="Hilsen Tegn"/>
    <w:basedOn w:val="Standardskriftforavsnitt"/>
    <w:link w:val="Hilsen"/>
    <w:uiPriority w:val="99"/>
    <w:semiHidden/>
    <w:rsid w:val="008A0109"/>
    <w:rPr>
      <w:color w:val="58585A"/>
      <w:sz w:val="20"/>
    </w:rPr>
  </w:style>
  <w:style w:type="paragraph" w:styleId="Konvoluttadresse">
    <w:name w:val="envelope address"/>
    <w:basedOn w:val="Normal"/>
    <w:uiPriority w:val="99"/>
    <w:semiHidden/>
    <w:rsid w:val="003A7DD2"/>
    <w:pPr>
      <w:framePr w:w="7920" w:h="1980" w:hRule="exact" w:hSpace="141" w:wrap="auto" w:hAnchor="page" w:xAlign="center" w:yAlign="bottom"/>
    </w:pPr>
    <w:rPr>
      <w:rFonts w:asciiTheme="majorHAnsi" w:eastAsiaTheme="majorEastAsia" w:hAnsiTheme="majorHAnsi" w:cstheme="majorBidi"/>
      <w:sz w:val="24"/>
      <w:szCs w:val="24"/>
    </w:rPr>
  </w:style>
  <w:style w:type="paragraph" w:styleId="Brdtekst">
    <w:name w:val="Body Text"/>
    <w:basedOn w:val="Normal"/>
    <w:link w:val="BrdtekstTegn"/>
    <w:uiPriority w:val="99"/>
    <w:semiHidden/>
    <w:rsid w:val="003A7DD2"/>
  </w:style>
  <w:style w:type="character" w:customStyle="1" w:styleId="BrdtekstTegn">
    <w:name w:val="Brødtekst Tegn"/>
    <w:basedOn w:val="Standardskriftforavsnitt"/>
    <w:link w:val="Brdtekst"/>
    <w:uiPriority w:val="99"/>
    <w:semiHidden/>
    <w:rsid w:val="008A0109"/>
    <w:rPr>
      <w:color w:val="58585A"/>
      <w:sz w:val="20"/>
    </w:rPr>
  </w:style>
  <w:style w:type="paragraph" w:styleId="Topptekst">
    <w:name w:val="header"/>
    <w:basedOn w:val="Normal"/>
    <w:link w:val="TopptekstTegn"/>
    <w:uiPriority w:val="99"/>
    <w:semiHidden/>
    <w:rsid w:val="009D390E"/>
    <w:pPr>
      <w:tabs>
        <w:tab w:val="center" w:pos="4536"/>
        <w:tab w:val="right" w:pos="9072"/>
      </w:tabs>
      <w:spacing w:line="240" w:lineRule="auto"/>
    </w:pPr>
  </w:style>
  <w:style w:type="character" w:customStyle="1" w:styleId="TopptekstTegn">
    <w:name w:val="Topptekst Tegn"/>
    <w:basedOn w:val="Standardskriftforavsnitt"/>
    <w:link w:val="Topptekst"/>
    <w:uiPriority w:val="99"/>
    <w:semiHidden/>
    <w:rsid w:val="008A0109"/>
    <w:rPr>
      <w:color w:val="58585A"/>
      <w:sz w:val="20"/>
    </w:rPr>
  </w:style>
  <w:style w:type="paragraph" w:styleId="Bunntekst">
    <w:name w:val="footer"/>
    <w:basedOn w:val="Normal"/>
    <w:link w:val="BunntekstTegn"/>
    <w:uiPriority w:val="99"/>
    <w:semiHidden/>
    <w:rsid w:val="00736778"/>
    <w:pPr>
      <w:tabs>
        <w:tab w:val="right" w:pos="10319"/>
      </w:tabs>
      <w:spacing w:line="240" w:lineRule="auto"/>
    </w:pPr>
  </w:style>
  <w:style w:type="character" w:customStyle="1" w:styleId="BunntekstTegn">
    <w:name w:val="Bunntekst Tegn"/>
    <w:basedOn w:val="Standardskriftforavsnitt"/>
    <w:link w:val="Bunntekst"/>
    <w:uiPriority w:val="99"/>
    <w:semiHidden/>
    <w:rsid w:val="008A0109"/>
    <w:rPr>
      <w:color w:val="58585A"/>
      <w:sz w:val="20"/>
    </w:rPr>
  </w:style>
  <w:style w:type="character" w:customStyle="1" w:styleId="Overskrift1Tegn">
    <w:name w:val="Overskrift 1 Tegn"/>
    <w:basedOn w:val="Standardskriftforavsnitt"/>
    <w:link w:val="Overskrift1"/>
    <w:uiPriority w:val="9"/>
    <w:rsid w:val="00063433"/>
    <w:rPr>
      <w:rFonts w:asciiTheme="majorHAnsi" w:eastAsiaTheme="majorEastAsia" w:hAnsiTheme="majorHAnsi" w:cstheme="majorBidi"/>
      <w:b/>
      <w:bCs/>
      <w:color w:val="407579" w:themeColor="accent4"/>
      <w:sz w:val="32"/>
      <w:szCs w:val="28"/>
      <w:lang w:val="en-US"/>
    </w:rPr>
  </w:style>
  <w:style w:type="paragraph" w:customStyle="1" w:styleId="Ingress">
    <w:name w:val="Ingress"/>
    <w:basedOn w:val="Normal"/>
    <w:qFormat/>
    <w:rsid w:val="00063433"/>
    <w:pPr>
      <w:spacing w:after="240"/>
    </w:pPr>
    <w:rPr>
      <w:b/>
      <w:i/>
      <w:color w:val="407579" w:themeColor="accent4"/>
      <w:sz w:val="22"/>
    </w:rPr>
  </w:style>
  <w:style w:type="character" w:customStyle="1" w:styleId="Overskrift2Tegn">
    <w:name w:val="Overskrift 2 Tegn"/>
    <w:basedOn w:val="Standardskriftforavsnitt"/>
    <w:link w:val="Overskrift2"/>
    <w:uiPriority w:val="9"/>
    <w:rsid w:val="00063433"/>
    <w:rPr>
      <w:rFonts w:asciiTheme="majorHAnsi" w:eastAsiaTheme="majorEastAsia" w:hAnsiTheme="majorHAnsi" w:cstheme="majorBidi"/>
      <w:b/>
      <w:bCs/>
      <w:color w:val="407579" w:themeColor="accent4"/>
      <w:szCs w:val="26"/>
      <w:lang w:val="en-US"/>
    </w:rPr>
  </w:style>
  <w:style w:type="character" w:styleId="Plassholdertekst">
    <w:name w:val="Placeholder Text"/>
    <w:basedOn w:val="Standardskriftforavsnitt"/>
    <w:uiPriority w:val="99"/>
    <w:semiHidden/>
    <w:rsid w:val="004F009C"/>
    <w:rPr>
      <w:color w:val="808080"/>
    </w:rPr>
  </w:style>
  <w:style w:type="paragraph" w:styleId="Bobletekst">
    <w:name w:val="Balloon Text"/>
    <w:basedOn w:val="Normal"/>
    <w:link w:val="BobletekstTegn"/>
    <w:uiPriority w:val="99"/>
    <w:semiHidden/>
    <w:unhideWhenUsed/>
    <w:rsid w:val="004F009C"/>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F009C"/>
    <w:rPr>
      <w:rFonts w:ascii="Tahoma" w:hAnsi="Tahoma" w:cs="Tahoma"/>
      <w:sz w:val="16"/>
      <w:szCs w:val="16"/>
    </w:rPr>
  </w:style>
  <w:style w:type="paragraph" w:styleId="Bildetekst">
    <w:name w:val="caption"/>
    <w:basedOn w:val="Normal"/>
    <w:next w:val="Normal"/>
    <w:uiPriority w:val="35"/>
    <w:qFormat/>
    <w:rsid w:val="00E92761"/>
    <w:pPr>
      <w:spacing w:after="60" w:line="240" w:lineRule="auto"/>
    </w:pPr>
    <w:rPr>
      <w:bCs/>
      <w:i/>
      <w:color w:val="7F7F7F" w:themeColor="text1" w:themeTint="80"/>
      <w:sz w:val="18"/>
      <w:szCs w:val="18"/>
    </w:rPr>
  </w:style>
  <w:style w:type="table" w:customStyle="1" w:styleId="TCGTable">
    <w:name w:val="TCG Table"/>
    <w:basedOn w:val="Vanligtabell"/>
    <w:uiPriority w:val="99"/>
    <w:qFormat/>
    <w:rsid w:val="00A6009A"/>
    <w:pPr>
      <w:spacing w:after="0" w:line="240" w:lineRule="auto"/>
    </w:pPr>
    <w:rPr>
      <w:rFonts w:ascii="Arial" w:eastAsia="Times" w:hAnsi="Arial" w:cs="Times New Roman"/>
      <w:sz w:val="24"/>
      <w:szCs w:val="24"/>
      <w:lang w:val="en-US"/>
    </w:rPr>
    <w:tblPr>
      <w:tblInd w:w="91" w:type="dxa"/>
    </w:tblPr>
    <w:tblStylePr w:type="firstRow">
      <w:tblPr/>
      <w:tcPr>
        <w:tcBorders>
          <w:bottom w:val="single" w:sz="4" w:space="0" w:color="auto"/>
        </w:tcBorders>
      </w:tcPr>
    </w:tblStylePr>
    <w:tblStylePr w:type="lastRow">
      <w:tblPr/>
      <w:tcPr>
        <w:tcBorders>
          <w:top w:val="single" w:sz="4" w:space="0" w:color="auto"/>
          <w:left w:val="nil"/>
          <w:bottom w:val="nil"/>
          <w:right w:val="nil"/>
          <w:insideH w:val="nil"/>
          <w:insideV w:val="nil"/>
        </w:tcBorders>
      </w:tcPr>
    </w:tblStylePr>
  </w:style>
  <w:style w:type="table" w:styleId="Tabellrutenett">
    <w:name w:val="Table Grid"/>
    <w:aliases w:val="THEMA tabell1"/>
    <w:basedOn w:val="Vanligtabell"/>
    <w:uiPriority w:val="59"/>
    <w:rsid w:val="00A60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semiHidden/>
    <w:qFormat/>
    <w:rsid w:val="00162F22"/>
    <w:pPr>
      <w:spacing w:before="480" w:after="0"/>
      <w:outlineLvl w:val="9"/>
    </w:pPr>
    <w:rPr>
      <w:lang w:eastAsia="ja-JP"/>
    </w:rPr>
  </w:style>
  <w:style w:type="paragraph" w:styleId="INNH2">
    <w:name w:val="toc 2"/>
    <w:basedOn w:val="INNH1"/>
    <w:next w:val="Normal"/>
    <w:autoRedefine/>
    <w:uiPriority w:val="39"/>
    <w:semiHidden/>
    <w:qFormat/>
    <w:rsid w:val="00572212"/>
    <w:pPr>
      <w:spacing w:before="0" w:after="0"/>
      <w:ind w:left="198"/>
    </w:pPr>
    <w:rPr>
      <w:sz w:val="20"/>
    </w:rPr>
  </w:style>
  <w:style w:type="character" w:styleId="Hyperkobling">
    <w:name w:val="Hyperlink"/>
    <w:basedOn w:val="Standardskriftforavsnitt"/>
    <w:uiPriority w:val="99"/>
    <w:rsid w:val="00162F22"/>
    <w:rPr>
      <w:color w:val="646464" w:themeColor="hyperlink"/>
      <w:u w:val="single"/>
    </w:rPr>
  </w:style>
  <w:style w:type="paragraph" w:styleId="INNH1">
    <w:name w:val="toc 1"/>
    <w:basedOn w:val="Normal"/>
    <w:next w:val="Normal"/>
    <w:autoRedefine/>
    <w:uiPriority w:val="39"/>
    <w:semiHidden/>
    <w:qFormat/>
    <w:rsid w:val="002C4CF3"/>
    <w:pPr>
      <w:tabs>
        <w:tab w:val="right" w:leader="dot" w:pos="9684"/>
      </w:tabs>
      <w:spacing w:line="240" w:lineRule="auto"/>
    </w:pPr>
    <w:rPr>
      <w:rFonts w:eastAsiaTheme="minorEastAsia"/>
      <w:sz w:val="24"/>
      <w:lang w:eastAsia="ja-JP"/>
    </w:rPr>
  </w:style>
  <w:style w:type="paragraph" w:styleId="INNH3">
    <w:name w:val="toc 3"/>
    <w:basedOn w:val="Normal"/>
    <w:next w:val="Normal"/>
    <w:autoRedefine/>
    <w:uiPriority w:val="39"/>
    <w:semiHidden/>
    <w:qFormat/>
    <w:rsid w:val="00B4028F"/>
    <w:pPr>
      <w:spacing w:after="100"/>
      <w:ind w:left="440"/>
    </w:pPr>
    <w:rPr>
      <w:rFonts w:eastAsiaTheme="minorEastAsia"/>
      <w:i/>
      <w:lang w:eastAsia="ja-JP"/>
    </w:rPr>
  </w:style>
  <w:style w:type="character" w:customStyle="1" w:styleId="Overskrift3Tegn">
    <w:name w:val="Overskrift 3 Tegn"/>
    <w:basedOn w:val="Standardskriftforavsnitt"/>
    <w:link w:val="Overskrift3"/>
    <w:uiPriority w:val="9"/>
    <w:rsid w:val="00B13EBB"/>
    <w:rPr>
      <w:rFonts w:eastAsiaTheme="majorEastAsia" w:cstheme="majorBidi"/>
      <w:color w:val="407579" w:themeColor="accent4"/>
      <w:sz w:val="20"/>
      <w:szCs w:val="24"/>
    </w:rPr>
  </w:style>
  <w:style w:type="paragraph" w:customStyle="1" w:styleId="Tabelltekst">
    <w:name w:val="Tabelltekst"/>
    <w:basedOn w:val="Normal"/>
    <w:qFormat/>
    <w:rsid w:val="00E92761"/>
    <w:pPr>
      <w:keepNext/>
      <w:spacing w:before="0" w:after="0" w:line="240" w:lineRule="auto"/>
      <w:jc w:val="left"/>
    </w:pPr>
    <w:rPr>
      <w:rFonts w:eastAsia="Times New Roman" w:cs="Arial"/>
      <w:color w:val="7F7F7F" w:themeColor="text1" w:themeTint="80"/>
      <w:sz w:val="18"/>
      <w:szCs w:val="24"/>
      <w:lang w:val="en-GB"/>
    </w:rPr>
  </w:style>
  <w:style w:type="paragraph" w:styleId="Punktliste">
    <w:name w:val="List Bullet"/>
    <w:basedOn w:val="Normal"/>
    <w:uiPriority w:val="9"/>
    <w:qFormat/>
    <w:rsid w:val="00B776FF"/>
    <w:pPr>
      <w:numPr>
        <w:numId w:val="1"/>
      </w:numPr>
      <w:spacing w:before="60" w:after="60" w:line="240" w:lineRule="auto"/>
      <w:ind w:left="142" w:hanging="139"/>
      <w:jc w:val="left"/>
    </w:pPr>
    <w:rPr>
      <w:rFonts w:asciiTheme="minorHAnsi" w:eastAsia="Times" w:hAnsiTheme="minorHAnsi" w:cs="Times New Roman"/>
      <w:lang w:val="en-GB"/>
    </w:rPr>
  </w:style>
  <w:style w:type="paragraph" w:styleId="Punktliste2">
    <w:name w:val="List Bullet 2"/>
    <w:basedOn w:val="Normal"/>
    <w:uiPriority w:val="9"/>
    <w:qFormat/>
    <w:rsid w:val="00B776FF"/>
    <w:pPr>
      <w:numPr>
        <w:numId w:val="16"/>
      </w:numPr>
      <w:spacing w:before="60" w:after="60" w:line="240" w:lineRule="auto"/>
      <w:ind w:left="284" w:hanging="142"/>
      <w:jc w:val="left"/>
    </w:pPr>
    <w:rPr>
      <w:rFonts w:asciiTheme="minorHAnsi" w:eastAsia="Times" w:hAnsiTheme="minorHAnsi" w:cs="Times New Roman"/>
      <w:lang w:val="en-GB"/>
    </w:rPr>
  </w:style>
  <w:style w:type="paragraph" w:styleId="Punktliste3">
    <w:name w:val="List Bullet 3"/>
    <w:basedOn w:val="Normal"/>
    <w:uiPriority w:val="9"/>
    <w:qFormat/>
    <w:rsid w:val="00B776FF"/>
    <w:pPr>
      <w:numPr>
        <w:numId w:val="17"/>
      </w:numPr>
      <w:spacing w:before="60" w:after="60" w:line="240" w:lineRule="auto"/>
      <w:ind w:left="426" w:hanging="142"/>
      <w:jc w:val="left"/>
    </w:pPr>
    <w:rPr>
      <w:rFonts w:asciiTheme="minorHAnsi" w:eastAsia="Times" w:hAnsiTheme="minorHAnsi" w:cs="Times New Roman"/>
      <w:lang w:val="en-GB"/>
    </w:rPr>
  </w:style>
  <w:style w:type="paragraph" w:styleId="Punktliste4">
    <w:name w:val="List Bullet 4"/>
    <w:basedOn w:val="Normal"/>
    <w:uiPriority w:val="9"/>
    <w:qFormat/>
    <w:rsid w:val="00B776FF"/>
    <w:pPr>
      <w:numPr>
        <w:numId w:val="18"/>
      </w:numPr>
      <w:spacing w:before="60" w:after="60" w:line="240" w:lineRule="auto"/>
      <w:ind w:left="567" w:hanging="204"/>
      <w:jc w:val="left"/>
    </w:pPr>
    <w:rPr>
      <w:rFonts w:asciiTheme="minorHAnsi" w:eastAsia="Times" w:hAnsiTheme="minorHAnsi" w:cs="Times New Roman"/>
      <w:lang w:val="en-GB"/>
    </w:rPr>
  </w:style>
  <w:style w:type="paragraph" w:styleId="Punktliste5">
    <w:name w:val="List Bullet 5"/>
    <w:basedOn w:val="Normal"/>
    <w:uiPriority w:val="9"/>
    <w:qFormat/>
    <w:rsid w:val="00B776FF"/>
    <w:pPr>
      <w:numPr>
        <w:numId w:val="19"/>
      </w:numPr>
      <w:spacing w:before="60" w:after="60" w:line="240" w:lineRule="auto"/>
      <w:ind w:hanging="153"/>
      <w:jc w:val="left"/>
    </w:pPr>
    <w:rPr>
      <w:rFonts w:asciiTheme="minorHAnsi" w:eastAsia="Times" w:hAnsiTheme="minorHAnsi" w:cs="Times New Roman"/>
      <w:lang w:val="en-GB"/>
    </w:rPr>
  </w:style>
  <w:style w:type="character" w:customStyle="1" w:styleId="UnresolvedMention1">
    <w:name w:val="Unresolved Mention1"/>
    <w:basedOn w:val="Standardskriftforavsnitt"/>
    <w:uiPriority w:val="99"/>
    <w:semiHidden/>
    <w:unhideWhenUsed/>
    <w:rsid w:val="00955289"/>
    <w:rPr>
      <w:color w:val="808080"/>
      <w:shd w:val="clear" w:color="auto" w:fill="E6E6E6"/>
    </w:rPr>
  </w:style>
  <w:style w:type="paragraph" w:styleId="Listeavsnitt">
    <w:name w:val="List Paragraph"/>
    <w:basedOn w:val="Normal"/>
    <w:uiPriority w:val="34"/>
    <w:qFormat/>
    <w:rsid w:val="00107E16"/>
    <w:pPr>
      <w:ind w:left="720"/>
      <w:contextualSpacing/>
    </w:pPr>
  </w:style>
  <w:style w:type="paragraph" w:styleId="Dokumentkart">
    <w:name w:val="Document Map"/>
    <w:basedOn w:val="Normal"/>
    <w:link w:val="DokumentkartTegn"/>
    <w:uiPriority w:val="99"/>
    <w:semiHidden/>
    <w:unhideWhenUsed/>
    <w:rsid w:val="001E7B69"/>
    <w:pPr>
      <w:spacing w:before="0" w:after="0" w:line="240" w:lineRule="auto"/>
    </w:pPr>
    <w:rPr>
      <w:rFonts w:ascii="Times New Roman" w:hAnsi="Times New Roman" w:cs="Times New Roman"/>
      <w:sz w:val="24"/>
      <w:szCs w:val="24"/>
    </w:rPr>
  </w:style>
  <w:style w:type="character" w:customStyle="1" w:styleId="DokumentkartTegn">
    <w:name w:val="Dokumentkart Tegn"/>
    <w:basedOn w:val="Standardskriftforavsnitt"/>
    <w:link w:val="Dokumentkart"/>
    <w:uiPriority w:val="99"/>
    <w:semiHidden/>
    <w:rsid w:val="001E7B69"/>
    <w:rPr>
      <w:rFonts w:ascii="Times New Roman" w:hAnsi="Times New Roman" w:cs="Times New Roman"/>
      <w:color w:val="404040" w:themeColor="text1" w:themeTint="BF"/>
      <w:sz w:val="24"/>
      <w:szCs w:val="24"/>
    </w:rPr>
  </w:style>
  <w:style w:type="paragraph" w:styleId="Revisjon">
    <w:name w:val="Revision"/>
    <w:hidden/>
    <w:uiPriority w:val="99"/>
    <w:semiHidden/>
    <w:rsid w:val="001E7B69"/>
    <w:pPr>
      <w:spacing w:before="0" w:after="0" w:line="240" w:lineRule="auto"/>
      <w:jc w:val="left"/>
    </w:pPr>
    <w:rPr>
      <w:color w:val="404040" w:themeColor="text1" w:themeTint="BF"/>
    </w:rPr>
  </w:style>
  <w:style w:type="character" w:styleId="Fulgthyperkobling">
    <w:name w:val="FollowedHyperlink"/>
    <w:basedOn w:val="Standardskriftforavsnitt"/>
    <w:uiPriority w:val="99"/>
    <w:semiHidden/>
    <w:unhideWhenUsed/>
    <w:rsid w:val="0092243E"/>
    <w:rPr>
      <w:color w:val="646464" w:themeColor="followedHyperlink"/>
      <w:u w:val="single"/>
    </w:rPr>
  </w:style>
  <w:style w:type="character" w:styleId="Merknadsreferanse">
    <w:name w:val="annotation reference"/>
    <w:basedOn w:val="Standardskriftforavsnitt"/>
    <w:uiPriority w:val="99"/>
    <w:semiHidden/>
    <w:unhideWhenUsed/>
    <w:rsid w:val="00AF2CF0"/>
    <w:rPr>
      <w:sz w:val="16"/>
      <w:szCs w:val="16"/>
    </w:rPr>
  </w:style>
  <w:style w:type="paragraph" w:styleId="Merknadstekst">
    <w:name w:val="annotation text"/>
    <w:basedOn w:val="Normal"/>
    <w:link w:val="MerknadstekstTegn"/>
    <w:uiPriority w:val="99"/>
    <w:semiHidden/>
    <w:unhideWhenUsed/>
    <w:rsid w:val="00AF2CF0"/>
    <w:pPr>
      <w:spacing w:line="240" w:lineRule="auto"/>
    </w:pPr>
  </w:style>
  <w:style w:type="character" w:customStyle="1" w:styleId="MerknadstekstTegn">
    <w:name w:val="Merknadstekst Tegn"/>
    <w:basedOn w:val="Standardskriftforavsnitt"/>
    <w:link w:val="Merknadstekst"/>
    <w:uiPriority w:val="99"/>
    <w:semiHidden/>
    <w:rsid w:val="00AF2CF0"/>
    <w:rPr>
      <w:color w:val="404040" w:themeColor="text1" w:themeTint="BF"/>
    </w:rPr>
  </w:style>
  <w:style w:type="paragraph" w:styleId="Kommentaremne">
    <w:name w:val="annotation subject"/>
    <w:basedOn w:val="Merknadstekst"/>
    <w:next w:val="Merknadstekst"/>
    <w:link w:val="KommentaremneTegn"/>
    <w:uiPriority w:val="99"/>
    <w:semiHidden/>
    <w:unhideWhenUsed/>
    <w:rsid w:val="00AF2CF0"/>
    <w:rPr>
      <w:b/>
      <w:bCs/>
    </w:rPr>
  </w:style>
  <w:style w:type="character" w:customStyle="1" w:styleId="KommentaremneTegn">
    <w:name w:val="Kommentaremne Tegn"/>
    <w:basedOn w:val="MerknadstekstTegn"/>
    <w:link w:val="Kommentaremne"/>
    <w:uiPriority w:val="99"/>
    <w:semiHidden/>
    <w:rsid w:val="00AF2CF0"/>
    <w:rPr>
      <w:b/>
      <w:bCs/>
      <w:color w:val="404040" w:themeColor="text1" w:themeTint="BF"/>
    </w:rPr>
  </w:style>
  <w:style w:type="character" w:styleId="Sidetall">
    <w:name w:val="page number"/>
    <w:basedOn w:val="Standardskriftforavsnitt"/>
    <w:uiPriority w:val="99"/>
    <w:semiHidden/>
    <w:unhideWhenUsed/>
    <w:rsid w:val="00F7560F"/>
  </w:style>
  <w:style w:type="paragraph" w:customStyle="1" w:styleId="font7">
    <w:name w:val="font_7"/>
    <w:basedOn w:val="Normal"/>
    <w:rsid w:val="00E66824"/>
    <w:pPr>
      <w:spacing w:before="100" w:beforeAutospacing="1" w:after="100" w:afterAutospacing="1" w:line="240" w:lineRule="auto"/>
      <w:jc w:val="left"/>
    </w:pPr>
    <w:rPr>
      <w:rFonts w:ascii="Times New Roman" w:eastAsia="Times New Roman" w:hAnsi="Times New Roman" w:cs="Times New Roman"/>
      <w:color w:val="auto"/>
      <w:sz w:val="24"/>
      <w:szCs w:val="24"/>
      <w:lang w:eastAsia="nb-NO"/>
    </w:rPr>
  </w:style>
  <w:style w:type="character" w:customStyle="1" w:styleId="wixguard">
    <w:name w:val="wixguard"/>
    <w:basedOn w:val="Standardskriftforavsnitt"/>
    <w:rsid w:val="00E66824"/>
  </w:style>
  <w:style w:type="character" w:customStyle="1" w:styleId="a-size-extra-large">
    <w:name w:val="a-size-extra-large"/>
    <w:basedOn w:val="Standardskriftforavsnitt"/>
    <w:rsid w:val="00B14D62"/>
  </w:style>
  <w:style w:type="paragraph" w:styleId="Fotnotetekst">
    <w:name w:val="footnote text"/>
    <w:basedOn w:val="Normal"/>
    <w:link w:val="FotnotetekstTegn"/>
    <w:uiPriority w:val="99"/>
    <w:semiHidden/>
    <w:rsid w:val="0097779C"/>
    <w:pPr>
      <w:spacing w:before="0" w:after="0" w:line="240" w:lineRule="auto"/>
    </w:pPr>
  </w:style>
  <w:style w:type="character" w:customStyle="1" w:styleId="FotnotetekstTegn">
    <w:name w:val="Fotnotetekst Tegn"/>
    <w:basedOn w:val="Standardskriftforavsnitt"/>
    <w:link w:val="Fotnotetekst"/>
    <w:uiPriority w:val="99"/>
    <w:semiHidden/>
    <w:rsid w:val="0097779C"/>
    <w:rPr>
      <w:color w:val="404040" w:themeColor="text1" w:themeTint="BF"/>
    </w:rPr>
  </w:style>
  <w:style w:type="character" w:styleId="Fotnotereferanse">
    <w:name w:val="footnote reference"/>
    <w:basedOn w:val="Standardskriftforavsnitt"/>
    <w:uiPriority w:val="99"/>
    <w:semiHidden/>
    <w:rsid w:val="009777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99046">
      <w:bodyDiv w:val="1"/>
      <w:marLeft w:val="0"/>
      <w:marRight w:val="0"/>
      <w:marTop w:val="0"/>
      <w:marBottom w:val="0"/>
      <w:divBdr>
        <w:top w:val="none" w:sz="0" w:space="0" w:color="auto"/>
        <w:left w:val="none" w:sz="0" w:space="0" w:color="auto"/>
        <w:bottom w:val="none" w:sz="0" w:space="0" w:color="auto"/>
        <w:right w:val="none" w:sz="0" w:space="0" w:color="auto"/>
      </w:divBdr>
    </w:div>
    <w:div w:id="694160198">
      <w:bodyDiv w:val="1"/>
      <w:marLeft w:val="0"/>
      <w:marRight w:val="0"/>
      <w:marTop w:val="0"/>
      <w:marBottom w:val="0"/>
      <w:divBdr>
        <w:top w:val="none" w:sz="0" w:space="0" w:color="auto"/>
        <w:left w:val="none" w:sz="0" w:space="0" w:color="auto"/>
        <w:bottom w:val="none" w:sz="0" w:space="0" w:color="auto"/>
        <w:right w:val="none" w:sz="0" w:space="0" w:color="auto"/>
      </w:divBdr>
    </w:div>
    <w:div w:id="959069785">
      <w:bodyDiv w:val="1"/>
      <w:marLeft w:val="0"/>
      <w:marRight w:val="0"/>
      <w:marTop w:val="0"/>
      <w:marBottom w:val="0"/>
      <w:divBdr>
        <w:top w:val="none" w:sz="0" w:space="0" w:color="auto"/>
        <w:left w:val="none" w:sz="0" w:space="0" w:color="auto"/>
        <w:bottom w:val="none" w:sz="0" w:space="0" w:color="auto"/>
        <w:right w:val="none" w:sz="0" w:space="0" w:color="auto"/>
      </w:divBdr>
    </w:div>
    <w:div w:id="1426145431">
      <w:bodyDiv w:val="1"/>
      <w:marLeft w:val="0"/>
      <w:marRight w:val="0"/>
      <w:marTop w:val="0"/>
      <w:marBottom w:val="0"/>
      <w:divBdr>
        <w:top w:val="none" w:sz="0" w:space="0" w:color="auto"/>
        <w:left w:val="none" w:sz="0" w:space="0" w:color="auto"/>
        <w:bottom w:val="none" w:sz="0" w:space="0" w:color="auto"/>
        <w:right w:val="none" w:sz="0" w:space="0" w:color="auto"/>
      </w:divBdr>
    </w:div>
    <w:div w:id="1529295093">
      <w:bodyDiv w:val="1"/>
      <w:marLeft w:val="0"/>
      <w:marRight w:val="0"/>
      <w:marTop w:val="0"/>
      <w:marBottom w:val="0"/>
      <w:divBdr>
        <w:top w:val="none" w:sz="0" w:space="0" w:color="auto"/>
        <w:left w:val="none" w:sz="0" w:space="0" w:color="auto"/>
        <w:bottom w:val="none" w:sz="0" w:space="0" w:color="auto"/>
        <w:right w:val="none" w:sz="0" w:space="0" w:color="auto"/>
      </w:divBdr>
    </w:div>
    <w:div w:id="1561820771">
      <w:bodyDiv w:val="1"/>
      <w:marLeft w:val="0"/>
      <w:marRight w:val="0"/>
      <w:marTop w:val="0"/>
      <w:marBottom w:val="0"/>
      <w:divBdr>
        <w:top w:val="none" w:sz="0" w:space="0" w:color="auto"/>
        <w:left w:val="none" w:sz="0" w:space="0" w:color="auto"/>
        <w:bottom w:val="none" w:sz="0" w:space="0" w:color="auto"/>
        <w:right w:val="none" w:sz="0" w:space="0" w:color="auto"/>
      </w:divBdr>
    </w:div>
    <w:div w:id="160013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ragnvald@naero.no" TargetMode="External"/><Relationship Id="rId2" Type="http://schemas.openxmlformats.org/officeDocument/2006/relationships/numbering" Target="numbering.xml"/><Relationship Id="rId16" Type="http://schemas.openxmlformats.org/officeDocument/2006/relationships/hyperlink" Target="https://www.smartenergynetwor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hyperlink" Target="http://www.smarteneergynetwork.org" TargetMode="External"/><Relationship Id="rId1" Type="http://schemas.openxmlformats.org/officeDocument/2006/relationships/hyperlink" Target="http://www.thema.n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G:\1%20THEMA%20formats\1%20Master%20templates\TCG%20Insight%20NO.dotx" TargetMode="External"/></Relationships>
</file>

<file path=word/theme/theme1.xml><?xml version="1.0" encoding="utf-8"?>
<a:theme xmlns:a="http://schemas.openxmlformats.org/drawingml/2006/main" name="Office Theme">
  <a:themeElements>
    <a:clrScheme name="Thema Consulting Group">
      <a:dk1>
        <a:sysClr val="windowText" lastClr="000000"/>
      </a:dk1>
      <a:lt1>
        <a:sysClr val="window" lastClr="FFFFFF"/>
      </a:lt1>
      <a:dk2>
        <a:srgbClr val="1D4016"/>
      </a:dk2>
      <a:lt2>
        <a:srgbClr val="EEECE1"/>
      </a:lt2>
      <a:accent1>
        <a:srgbClr val="FFCC33"/>
      </a:accent1>
      <a:accent2>
        <a:srgbClr val="72892E"/>
      </a:accent2>
      <a:accent3>
        <a:srgbClr val="71ADB5"/>
      </a:accent3>
      <a:accent4>
        <a:srgbClr val="407579"/>
      </a:accent4>
      <a:accent5>
        <a:srgbClr val="1F515A"/>
      </a:accent5>
      <a:accent6>
        <a:srgbClr val="1D4016"/>
      </a:accent6>
      <a:hlink>
        <a:srgbClr val="646464"/>
      </a:hlink>
      <a:folHlink>
        <a:srgbClr val="646464"/>
      </a:folHlink>
    </a:clrScheme>
    <a:fontScheme name="Thema Consulting Group">
      <a:majorFont>
        <a:latin typeface="Arial"/>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264327-9304-5E4D-8CF4-31776470A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G:\1 THEMA formats\1 Master templates\TCG Insight NO.dotx</Template>
  <TotalTime>2</TotalTime>
  <Pages>4</Pages>
  <Words>1471</Words>
  <Characters>7800</Characters>
  <Application>Microsoft Office Word</Application>
  <DocSecurity>0</DocSecurity>
  <Lines>65</Lines>
  <Paragraphs>18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Thema Consulting Group</Company>
  <LinksUpToDate>false</LinksUpToDate>
  <CharactersWithSpaces>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Guro Persen</dc:creator>
  <dc:description>Template by addpoint.no</dc:description>
  <cp:lastModifiedBy>Bjarne Hareide</cp:lastModifiedBy>
  <cp:revision>2</cp:revision>
  <cp:lastPrinted>2019-05-29T09:26:00Z</cp:lastPrinted>
  <dcterms:created xsi:type="dcterms:W3CDTF">2019-05-31T14:52:00Z</dcterms:created>
  <dcterms:modified xsi:type="dcterms:W3CDTF">2019-05-31T14:52:00Z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ies>
</file>